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E3D92" w14:textId="77777777" w:rsidR="00D373E7" w:rsidRDefault="00D373E7" w:rsidP="00D373E7">
      <w:pPr>
        <w:spacing w:after="0"/>
        <w:jc w:val="center"/>
        <w:rPr>
          <w:b/>
          <w:bCs/>
          <w:sz w:val="36"/>
          <w:szCs w:val="36"/>
          <w:lang w:val="es-419"/>
        </w:rPr>
      </w:pPr>
      <w:r w:rsidRPr="00D373E7">
        <w:rPr>
          <w:b/>
          <w:bCs/>
          <w:sz w:val="36"/>
          <w:szCs w:val="36"/>
          <w:lang w:val="es-419"/>
        </w:rPr>
        <w:t xml:space="preserve">INTRODUCCIÓN GENERAL A LA </w:t>
      </w:r>
    </w:p>
    <w:p w14:paraId="32F1E8FF" w14:textId="23177C76" w:rsidR="00D373E7" w:rsidRPr="00D373E7" w:rsidRDefault="00D373E7" w:rsidP="00D373E7">
      <w:pPr>
        <w:spacing w:after="0"/>
        <w:jc w:val="center"/>
        <w:rPr>
          <w:b/>
          <w:bCs/>
          <w:sz w:val="36"/>
          <w:szCs w:val="36"/>
          <w:lang w:val="es-419"/>
        </w:rPr>
      </w:pPr>
      <w:r w:rsidRPr="00D373E7">
        <w:rPr>
          <w:b/>
          <w:bCs/>
          <w:i/>
          <w:iCs/>
          <w:sz w:val="36"/>
          <w:szCs w:val="36"/>
          <w:lang w:val="es-419"/>
        </w:rPr>
        <w:t>RATIO FORMATIONIS</w:t>
      </w:r>
      <w:r>
        <w:rPr>
          <w:b/>
          <w:bCs/>
          <w:i/>
          <w:iCs/>
          <w:sz w:val="36"/>
          <w:szCs w:val="36"/>
          <w:lang w:val="es-419"/>
        </w:rPr>
        <w:t xml:space="preserve"> GENERALIS</w:t>
      </w:r>
      <w:r w:rsidRPr="00D373E7">
        <w:rPr>
          <w:b/>
          <w:bCs/>
          <w:sz w:val="36"/>
          <w:szCs w:val="36"/>
          <w:lang w:val="es-419"/>
        </w:rPr>
        <w:t>,</w:t>
      </w:r>
    </w:p>
    <w:p w14:paraId="05845329" w14:textId="77777777" w:rsidR="00D373E7" w:rsidRPr="00D373E7" w:rsidRDefault="00D373E7" w:rsidP="00D373E7">
      <w:pPr>
        <w:spacing w:after="0"/>
        <w:jc w:val="center"/>
        <w:rPr>
          <w:b/>
          <w:bCs/>
          <w:sz w:val="36"/>
          <w:szCs w:val="36"/>
          <w:lang w:val="es-419"/>
        </w:rPr>
      </w:pPr>
      <w:r w:rsidRPr="00D373E7">
        <w:rPr>
          <w:b/>
          <w:bCs/>
          <w:sz w:val="36"/>
          <w:szCs w:val="36"/>
          <w:lang w:val="es-419"/>
        </w:rPr>
        <w:t>ACTUALIZADO EN 2020</w:t>
      </w:r>
    </w:p>
    <w:p w14:paraId="4076FB2D" w14:textId="77777777" w:rsidR="00D373E7" w:rsidRPr="00D373E7" w:rsidRDefault="00D373E7" w:rsidP="00D373E7">
      <w:pPr>
        <w:jc w:val="both"/>
        <w:rPr>
          <w:b/>
          <w:bCs/>
          <w:sz w:val="28"/>
          <w:szCs w:val="28"/>
          <w:lang w:val="es-419"/>
        </w:rPr>
      </w:pPr>
    </w:p>
    <w:p w14:paraId="2F8EB86D" w14:textId="6E1AE41A" w:rsidR="00D373E7" w:rsidRPr="00D373E7" w:rsidRDefault="00D373E7" w:rsidP="00D373E7">
      <w:pPr>
        <w:jc w:val="both"/>
        <w:rPr>
          <w:b/>
          <w:bCs/>
          <w:sz w:val="28"/>
          <w:szCs w:val="28"/>
          <w:lang w:val="es-419"/>
        </w:rPr>
      </w:pPr>
      <w:r w:rsidRPr="00D373E7">
        <w:rPr>
          <w:b/>
          <w:bCs/>
          <w:sz w:val="28"/>
          <w:szCs w:val="28"/>
          <w:lang w:val="es-419"/>
        </w:rPr>
        <w:t xml:space="preserve">La primera pregunta que debe ser abordada cuando se habla de la </w:t>
      </w:r>
      <w:r w:rsidRPr="00D373E7">
        <w:rPr>
          <w:b/>
          <w:bCs/>
          <w:i/>
          <w:iCs/>
          <w:sz w:val="28"/>
          <w:szCs w:val="28"/>
          <w:lang w:val="es-419"/>
        </w:rPr>
        <w:t>Ratio Formationis</w:t>
      </w:r>
      <w:r w:rsidRPr="00D373E7">
        <w:rPr>
          <w:b/>
          <w:bCs/>
          <w:sz w:val="28"/>
          <w:szCs w:val="28"/>
          <w:lang w:val="es-419"/>
        </w:rPr>
        <w:t xml:space="preserve"> </w:t>
      </w:r>
      <w:r w:rsidRPr="00D373E7">
        <w:rPr>
          <w:b/>
          <w:bCs/>
          <w:i/>
          <w:iCs/>
          <w:sz w:val="28"/>
          <w:szCs w:val="28"/>
          <w:lang w:val="es-419"/>
        </w:rPr>
        <w:t>Genera</w:t>
      </w:r>
      <w:r>
        <w:rPr>
          <w:b/>
          <w:bCs/>
          <w:i/>
          <w:iCs/>
          <w:sz w:val="28"/>
          <w:szCs w:val="28"/>
          <w:lang w:val="es-419"/>
        </w:rPr>
        <w:t>l</w:t>
      </w:r>
      <w:r w:rsidRPr="00D373E7">
        <w:rPr>
          <w:b/>
          <w:bCs/>
          <w:i/>
          <w:iCs/>
          <w:sz w:val="28"/>
          <w:szCs w:val="28"/>
          <w:lang w:val="es-419"/>
        </w:rPr>
        <w:t xml:space="preserve">is </w:t>
      </w:r>
      <w:r w:rsidRPr="00D373E7">
        <w:rPr>
          <w:b/>
          <w:bCs/>
          <w:sz w:val="28"/>
          <w:szCs w:val="28"/>
          <w:lang w:val="es-419"/>
        </w:rPr>
        <w:t xml:space="preserve">es, ¿qué es una Ratio?  La palabra </w:t>
      </w:r>
      <w:r w:rsidRPr="00D373E7">
        <w:rPr>
          <w:b/>
          <w:bCs/>
          <w:i/>
          <w:iCs/>
          <w:sz w:val="28"/>
          <w:szCs w:val="28"/>
          <w:lang w:val="es-419"/>
        </w:rPr>
        <w:t>ratio</w:t>
      </w:r>
      <w:r w:rsidRPr="00D373E7">
        <w:rPr>
          <w:b/>
          <w:bCs/>
          <w:sz w:val="28"/>
          <w:szCs w:val="28"/>
          <w:lang w:val="es-419"/>
        </w:rPr>
        <w:t xml:space="preserve"> viene del latín y significa razón, racional.  Lo que es una </w:t>
      </w:r>
      <w:r w:rsidRPr="00D373E7">
        <w:rPr>
          <w:b/>
          <w:bCs/>
          <w:i/>
          <w:iCs/>
          <w:sz w:val="28"/>
          <w:szCs w:val="28"/>
          <w:lang w:val="es-419"/>
        </w:rPr>
        <w:t>Ratio Formationis</w:t>
      </w:r>
      <w:r w:rsidRPr="00D373E7">
        <w:rPr>
          <w:b/>
          <w:bCs/>
          <w:sz w:val="28"/>
          <w:szCs w:val="28"/>
          <w:lang w:val="es-419"/>
        </w:rPr>
        <w:t xml:space="preserve">, en esencia, son los valores y principios que deberían ser la base de la formación.  A partir de este documento fundamental de valores y principios se formula la </w:t>
      </w:r>
      <w:r w:rsidRPr="00D373E7">
        <w:rPr>
          <w:b/>
          <w:bCs/>
          <w:i/>
          <w:iCs/>
          <w:sz w:val="28"/>
          <w:szCs w:val="28"/>
          <w:lang w:val="es-419"/>
        </w:rPr>
        <w:t>Ratio</w:t>
      </w:r>
      <w:r w:rsidRPr="00D373E7">
        <w:rPr>
          <w:b/>
          <w:bCs/>
          <w:sz w:val="28"/>
          <w:szCs w:val="28"/>
          <w:lang w:val="es-419"/>
        </w:rPr>
        <w:t xml:space="preserve"> particular (es decir, de las Unidades y Conferencias de la Congregación).  También se formulan a partir de la Ratio </w:t>
      </w:r>
      <w:r w:rsidRPr="00D373E7">
        <w:rPr>
          <w:b/>
          <w:bCs/>
          <w:sz w:val="28"/>
          <w:szCs w:val="28"/>
          <w:lang w:val="es-419"/>
        </w:rPr>
        <w:t>Formationis Generalis</w:t>
      </w:r>
      <w:r w:rsidRPr="00D373E7">
        <w:rPr>
          <w:b/>
          <w:bCs/>
          <w:sz w:val="28"/>
          <w:szCs w:val="28"/>
          <w:lang w:val="es-419"/>
        </w:rPr>
        <w:t xml:space="preserve"> los directorios, que corresponden a las estructuras adoptadas por las Unidades y Conferencias para la formación, y los Programas, que son la</w:t>
      </w:r>
      <w:r>
        <w:rPr>
          <w:b/>
          <w:bCs/>
          <w:sz w:val="28"/>
          <w:szCs w:val="28"/>
          <w:lang w:val="es-419"/>
        </w:rPr>
        <w:t>s</w:t>
      </w:r>
      <w:r w:rsidRPr="00D373E7">
        <w:rPr>
          <w:b/>
          <w:bCs/>
          <w:sz w:val="28"/>
          <w:szCs w:val="28"/>
          <w:lang w:val="es-419"/>
        </w:rPr>
        <w:t xml:space="preserve"> propuesta</w:t>
      </w:r>
      <w:r>
        <w:rPr>
          <w:b/>
          <w:bCs/>
          <w:sz w:val="28"/>
          <w:szCs w:val="28"/>
          <w:lang w:val="es-419"/>
        </w:rPr>
        <w:t>s</w:t>
      </w:r>
      <w:r w:rsidRPr="00D373E7">
        <w:rPr>
          <w:b/>
          <w:bCs/>
          <w:sz w:val="28"/>
          <w:szCs w:val="28"/>
          <w:lang w:val="es-419"/>
        </w:rPr>
        <w:t xml:space="preserve"> concreta</w:t>
      </w:r>
      <w:r>
        <w:rPr>
          <w:b/>
          <w:bCs/>
          <w:sz w:val="28"/>
          <w:szCs w:val="28"/>
          <w:lang w:val="es-419"/>
        </w:rPr>
        <w:t>s</w:t>
      </w:r>
      <w:r w:rsidRPr="00D373E7">
        <w:rPr>
          <w:b/>
          <w:bCs/>
          <w:sz w:val="28"/>
          <w:szCs w:val="28"/>
          <w:lang w:val="es-419"/>
        </w:rPr>
        <w:t xml:space="preserve">, día a día, para la formación y la vivencia de los valores y principios articulados en la </w:t>
      </w:r>
      <w:r w:rsidRPr="00D373E7">
        <w:rPr>
          <w:b/>
          <w:bCs/>
          <w:i/>
          <w:iCs/>
          <w:sz w:val="28"/>
          <w:szCs w:val="28"/>
          <w:lang w:val="es-419"/>
        </w:rPr>
        <w:t>Ratio</w:t>
      </w:r>
      <w:r w:rsidRPr="00D373E7">
        <w:rPr>
          <w:b/>
          <w:bCs/>
          <w:sz w:val="28"/>
          <w:szCs w:val="28"/>
          <w:lang w:val="es-419"/>
        </w:rPr>
        <w:t>.</w:t>
      </w:r>
    </w:p>
    <w:p w14:paraId="11460797" w14:textId="18BD7563" w:rsidR="00D373E7" w:rsidRPr="00D373E7" w:rsidRDefault="00D373E7" w:rsidP="00D373E7">
      <w:pPr>
        <w:jc w:val="both"/>
        <w:rPr>
          <w:b/>
          <w:bCs/>
          <w:sz w:val="28"/>
          <w:szCs w:val="28"/>
          <w:lang w:val="es-419"/>
        </w:rPr>
      </w:pPr>
      <w:r w:rsidRPr="00D373E7">
        <w:rPr>
          <w:b/>
          <w:bCs/>
          <w:sz w:val="28"/>
          <w:szCs w:val="28"/>
          <w:lang w:val="es-419"/>
        </w:rPr>
        <w:t xml:space="preserve">Antes de la actualización recientemente publicada de la Ratio, la formación de la Congregación se guiaba por la </w:t>
      </w:r>
      <w:r w:rsidRPr="00D373E7">
        <w:rPr>
          <w:b/>
          <w:bCs/>
          <w:i/>
          <w:iCs/>
          <w:sz w:val="28"/>
          <w:szCs w:val="28"/>
          <w:lang w:val="es-419"/>
        </w:rPr>
        <w:t>Ratio Formationis Generalis de 2003</w:t>
      </w:r>
      <w:r w:rsidRPr="00D373E7">
        <w:rPr>
          <w:b/>
          <w:bCs/>
          <w:sz w:val="28"/>
          <w:szCs w:val="28"/>
          <w:lang w:val="es-419"/>
        </w:rPr>
        <w:t xml:space="preserve">.  El Capítulo General de 1991 ordenó la </w:t>
      </w:r>
      <w:r w:rsidR="002222B8">
        <w:rPr>
          <w:b/>
          <w:bCs/>
          <w:sz w:val="28"/>
          <w:szCs w:val="28"/>
          <w:lang w:val="es-419"/>
        </w:rPr>
        <w:t xml:space="preserve">preparación de la </w:t>
      </w:r>
      <w:r w:rsidRPr="002222B8">
        <w:rPr>
          <w:b/>
          <w:bCs/>
          <w:i/>
          <w:iCs/>
          <w:sz w:val="28"/>
          <w:szCs w:val="28"/>
          <w:lang w:val="es-419"/>
        </w:rPr>
        <w:t>Ratio 2003</w:t>
      </w:r>
      <w:r w:rsidRPr="00D373E7">
        <w:rPr>
          <w:b/>
          <w:bCs/>
          <w:sz w:val="28"/>
          <w:szCs w:val="28"/>
          <w:lang w:val="es-419"/>
        </w:rPr>
        <w:t xml:space="preserve"> porque se vio que había cierta dispersión, falta de continuidad y cohesión en la</w:t>
      </w:r>
      <w:r>
        <w:rPr>
          <w:b/>
          <w:bCs/>
          <w:sz w:val="28"/>
          <w:szCs w:val="28"/>
          <w:lang w:val="es-419"/>
        </w:rPr>
        <w:t xml:space="preserve">s </w:t>
      </w:r>
      <w:r w:rsidRPr="002222B8">
        <w:rPr>
          <w:b/>
          <w:bCs/>
          <w:i/>
          <w:iCs/>
          <w:sz w:val="28"/>
          <w:szCs w:val="28"/>
          <w:lang w:val="es-419"/>
        </w:rPr>
        <w:t>Ratio</w:t>
      </w:r>
      <w:r w:rsidRPr="00D373E7">
        <w:rPr>
          <w:b/>
          <w:bCs/>
          <w:sz w:val="28"/>
          <w:szCs w:val="28"/>
          <w:lang w:val="es-419"/>
        </w:rPr>
        <w:t xml:space="preserve"> y la formación </w:t>
      </w:r>
      <w:r>
        <w:rPr>
          <w:b/>
          <w:bCs/>
          <w:sz w:val="28"/>
          <w:szCs w:val="28"/>
          <w:lang w:val="es-419"/>
        </w:rPr>
        <w:t>de ese entonces.</w:t>
      </w:r>
      <w:r w:rsidRPr="00D373E7">
        <w:rPr>
          <w:b/>
          <w:bCs/>
          <w:sz w:val="28"/>
          <w:szCs w:val="28"/>
          <w:lang w:val="es-419"/>
        </w:rPr>
        <w:t xml:space="preserve"> Antes de 2003 había cuatro Ratios: Hermanos, Noviciado, Clérigos y Formación Continua. </w:t>
      </w:r>
    </w:p>
    <w:p w14:paraId="469DE51A" w14:textId="77777777" w:rsidR="00D373E7" w:rsidRPr="00D373E7" w:rsidRDefault="00D373E7" w:rsidP="00D373E7">
      <w:pPr>
        <w:jc w:val="both"/>
        <w:rPr>
          <w:b/>
          <w:bCs/>
          <w:sz w:val="28"/>
          <w:szCs w:val="28"/>
          <w:lang w:val="es-419"/>
        </w:rPr>
      </w:pPr>
      <w:r w:rsidRPr="00D373E7">
        <w:rPr>
          <w:b/>
          <w:bCs/>
          <w:sz w:val="28"/>
          <w:szCs w:val="28"/>
          <w:lang w:val="es-419"/>
        </w:rPr>
        <w:t xml:space="preserve">No fue hasta 12 años después que la </w:t>
      </w:r>
      <w:r w:rsidRPr="002222B8">
        <w:rPr>
          <w:b/>
          <w:bCs/>
          <w:i/>
          <w:iCs/>
          <w:sz w:val="28"/>
          <w:szCs w:val="28"/>
          <w:lang w:val="es-419"/>
        </w:rPr>
        <w:t xml:space="preserve">Ratio Formationis </w:t>
      </w:r>
      <w:r w:rsidRPr="002222B8">
        <w:rPr>
          <w:b/>
          <w:bCs/>
          <w:sz w:val="28"/>
          <w:szCs w:val="28"/>
          <w:lang w:val="es-419"/>
        </w:rPr>
        <w:t>Generalis de 2003</w:t>
      </w:r>
      <w:r w:rsidRPr="00D373E7">
        <w:rPr>
          <w:b/>
          <w:bCs/>
          <w:sz w:val="28"/>
          <w:szCs w:val="28"/>
          <w:lang w:val="es-419"/>
        </w:rPr>
        <w:t xml:space="preserve"> fue completada y aprobada por el Gobierno General. </w:t>
      </w:r>
    </w:p>
    <w:p w14:paraId="326AE798" w14:textId="77777777" w:rsidR="00D373E7" w:rsidRPr="00D373E7" w:rsidRDefault="00D373E7" w:rsidP="00D373E7">
      <w:pPr>
        <w:jc w:val="both"/>
        <w:rPr>
          <w:b/>
          <w:bCs/>
          <w:sz w:val="28"/>
          <w:szCs w:val="28"/>
          <w:lang w:val="es-419"/>
        </w:rPr>
      </w:pPr>
      <w:r w:rsidRPr="00D373E7">
        <w:rPr>
          <w:b/>
          <w:bCs/>
          <w:sz w:val="28"/>
          <w:szCs w:val="28"/>
          <w:lang w:val="es-419"/>
        </w:rPr>
        <w:t xml:space="preserve">En 2016, el 25º Capítulo General pidió que se hiciera una evaluación de los programas de formación por parte de las Unidades y las Conferencias.  </w:t>
      </w:r>
    </w:p>
    <w:p w14:paraId="4A438131" w14:textId="33442885" w:rsidR="00D373E7" w:rsidRPr="00D373E7" w:rsidRDefault="00D373E7" w:rsidP="00D373E7">
      <w:pPr>
        <w:jc w:val="both"/>
        <w:rPr>
          <w:b/>
          <w:bCs/>
          <w:sz w:val="28"/>
          <w:szCs w:val="28"/>
          <w:lang w:val="es-419"/>
        </w:rPr>
      </w:pPr>
      <w:r w:rsidRPr="00D373E7">
        <w:rPr>
          <w:b/>
          <w:bCs/>
          <w:sz w:val="28"/>
          <w:szCs w:val="28"/>
          <w:lang w:val="es-419"/>
        </w:rPr>
        <w:t xml:space="preserve">Cuando el Secretariado General de Formación, hace más de dos años, reflexionó sobre esta decisión, vimos que cualquier evaluación necesitaría un punto de referencia, y </w:t>
      </w:r>
      <w:r w:rsidR="002222B8">
        <w:rPr>
          <w:b/>
          <w:bCs/>
          <w:sz w:val="28"/>
          <w:szCs w:val="28"/>
          <w:lang w:val="es-419"/>
        </w:rPr>
        <w:t xml:space="preserve">pensamos que </w:t>
      </w:r>
      <w:r w:rsidRPr="00D373E7">
        <w:rPr>
          <w:b/>
          <w:bCs/>
          <w:sz w:val="28"/>
          <w:szCs w:val="28"/>
          <w:lang w:val="es-419"/>
        </w:rPr>
        <w:t xml:space="preserve">esa referencia debería ser la </w:t>
      </w:r>
      <w:r w:rsidRPr="002222B8">
        <w:rPr>
          <w:b/>
          <w:bCs/>
          <w:i/>
          <w:iCs/>
          <w:sz w:val="28"/>
          <w:szCs w:val="28"/>
          <w:lang w:val="es-419"/>
        </w:rPr>
        <w:t>Ratio</w:t>
      </w:r>
      <w:r w:rsidR="002222B8">
        <w:rPr>
          <w:b/>
          <w:bCs/>
          <w:sz w:val="28"/>
          <w:szCs w:val="28"/>
          <w:lang w:val="es-419"/>
        </w:rPr>
        <w:t xml:space="preserve"> que</w:t>
      </w:r>
      <w:r w:rsidRPr="00D373E7">
        <w:rPr>
          <w:b/>
          <w:bCs/>
          <w:sz w:val="28"/>
          <w:szCs w:val="28"/>
          <w:lang w:val="es-419"/>
        </w:rPr>
        <w:t xml:space="preserve"> </w:t>
      </w:r>
      <w:r w:rsidR="002222B8">
        <w:rPr>
          <w:b/>
          <w:bCs/>
          <w:sz w:val="28"/>
          <w:szCs w:val="28"/>
          <w:lang w:val="es-419"/>
        </w:rPr>
        <w:t xml:space="preserve">necesitaba </w:t>
      </w:r>
      <w:r w:rsidRPr="00D373E7">
        <w:rPr>
          <w:b/>
          <w:bCs/>
          <w:sz w:val="28"/>
          <w:szCs w:val="28"/>
          <w:lang w:val="es-419"/>
        </w:rPr>
        <w:t xml:space="preserve">ser actualizada.  Desde 2003, entre otras influencias, la Congregación había celebrado dos Capítulos Generales, el Gobierno General en 2015 había publicado el decreto de formación que establecía para nosotros el vocabulario y los elementos de las diferentes etapas de formación y, en tercer lugar, el Vaticano había publicado varios documentos muy importantes </w:t>
      </w:r>
      <w:r w:rsidRPr="00D373E7">
        <w:rPr>
          <w:b/>
          <w:bCs/>
          <w:sz w:val="28"/>
          <w:szCs w:val="28"/>
          <w:lang w:val="es-419"/>
        </w:rPr>
        <w:lastRenderedPageBreak/>
        <w:t xml:space="preserve">relacionados con la formación y la Vida Religiosa, incluyendo los resultados de diferentes Sínodos de Obispos. </w:t>
      </w:r>
    </w:p>
    <w:p w14:paraId="57D303DF" w14:textId="345259CA" w:rsidR="00D373E7" w:rsidRPr="00D373E7" w:rsidRDefault="00D373E7" w:rsidP="00D373E7">
      <w:pPr>
        <w:jc w:val="both"/>
        <w:rPr>
          <w:b/>
          <w:bCs/>
          <w:sz w:val="28"/>
          <w:szCs w:val="28"/>
          <w:lang w:val="es-419"/>
        </w:rPr>
      </w:pPr>
      <w:r w:rsidRPr="00D373E7">
        <w:rPr>
          <w:b/>
          <w:bCs/>
          <w:sz w:val="28"/>
          <w:szCs w:val="28"/>
          <w:lang w:val="es-419"/>
        </w:rPr>
        <w:t>La necesidad de una nueva Ratio también fue vista desde la perspectiva de la Reestructuración y Reconfiguración.</w:t>
      </w:r>
    </w:p>
    <w:p w14:paraId="666EBAEE" w14:textId="77777777" w:rsidR="00D373E7" w:rsidRPr="00D373E7" w:rsidRDefault="00D373E7" w:rsidP="00D373E7">
      <w:pPr>
        <w:jc w:val="both"/>
        <w:rPr>
          <w:b/>
          <w:bCs/>
          <w:sz w:val="28"/>
          <w:szCs w:val="28"/>
          <w:lang w:val="es-419"/>
        </w:rPr>
      </w:pPr>
      <w:r w:rsidRPr="00D373E7">
        <w:rPr>
          <w:b/>
          <w:bCs/>
          <w:sz w:val="28"/>
          <w:szCs w:val="28"/>
          <w:lang w:val="es-419"/>
        </w:rPr>
        <w:t xml:space="preserve">Tanto la Reestructuración como la Reconfiguración toman su motivación y se dinamizan desde la fidelidad a la Misión y al Carisma Redentorista.      </w:t>
      </w:r>
    </w:p>
    <w:p w14:paraId="410629A2" w14:textId="77777777" w:rsidR="00D373E7" w:rsidRPr="00D373E7" w:rsidRDefault="00D373E7" w:rsidP="00D373E7">
      <w:pPr>
        <w:jc w:val="both"/>
        <w:rPr>
          <w:b/>
          <w:bCs/>
          <w:sz w:val="28"/>
          <w:szCs w:val="28"/>
          <w:lang w:val="es-419"/>
        </w:rPr>
      </w:pPr>
      <w:r w:rsidRPr="00D373E7">
        <w:rPr>
          <w:b/>
          <w:bCs/>
          <w:sz w:val="28"/>
          <w:szCs w:val="28"/>
          <w:lang w:val="es-419"/>
        </w:rPr>
        <w:t xml:space="preserve">Está generalmente aceptado que el término reestructuración no es el mejor, pero es funcional dentro de nuestra comprensión de incluir la conversión y la fidelidad a nuestro Carisma.  El concepto y los valores de la reestructuración aparecen en nuestras Constituciones, por ejemplo, en la Constitución </w:t>
      </w:r>
      <w:proofErr w:type="spellStart"/>
      <w:r w:rsidRPr="00D373E7">
        <w:rPr>
          <w:b/>
          <w:bCs/>
          <w:sz w:val="28"/>
          <w:szCs w:val="28"/>
          <w:lang w:val="es-419"/>
        </w:rPr>
        <w:t>nº</w:t>
      </w:r>
      <w:proofErr w:type="spellEnd"/>
      <w:r w:rsidRPr="00D373E7">
        <w:rPr>
          <w:b/>
          <w:bCs/>
          <w:sz w:val="28"/>
          <w:szCs w:val="28"/>
          <w:lang w:val="es-419"/>
        </w:rPr>
        <w:t xml:space="preserve"> 96, al hablar de las adaptaciones a nuestras necesidades apostólicas.</w:t>
      </w:r>
    </w:p>
    <w:p w14:paraId="2477F848" w14:textId="644DD71B" w:rsidR="00D373E7" w:rsidRPr="00D373E7" w:rsidRDefault="00D373E7" w:rsidP="00D373E7">
      <w:pPr>
        <w:jc w:val="both"/>
        <w:rPr>
          <w:b/>
          <w:bCs/>
          <w:sz w:val="28"/>
          <w:szCs w:val="28"/>
          <w:lang w:val="es-419"/>
        </w:rPr>
      </w:pPr>
      <w:r w:rsidRPr="00D373E7">
        <w:rPr>
          <w:b/>
          <w:bCs/>
          <w:sz w:val="28"/>
          <w:szCs w:val="28"/>
          <w:lang w:val="es-419"/>
        </w:rPr>
        <w:t xml:space="preserve">La reconfiguración tiene más que ver con las estructuras (tamaño, áreas geográficas, etc.) de nuestras Unidades.  Como en el caso de la reestructuración, la configuración renovada se refleja, por ejemplo, en la Constitución 107.  Desde la preocupación por la Misión, la reconfiguración de las Unidades con la consecuente reconfiguración de los programas de Formación (la razón por la que lo mencionamos aquí), está afectando al número y tamaño de las Provincias, Viceprovincias, Regiones y Misiones.  Con estas reducciones, también viene la reducción de Consejos, Secretariados, Comisiones, etc., y por lo tanto la liberación de más </w:t>
      </w:r>
      <w:r w:rsidR="002222B8">
        <w:rPr>
          <w:b/>
          <w:bCs/>
          <w:sz w:val="28"/>
          <w:szCs w:val="28"/>
          <w:lang w:val="es-419"/>
        </w:rPr>
        <w:t>consagrados</w:t>
      </w:r>
      <w:r w:rsidRPr="00D373E7">
        <w:rPr>
          <w:b/>
          <w:bCs/>
          <w:sz w:val="28"/>
          <w:szCs w:val="28"/>
          <w:lang w:val="es-419"/>
        </w:rPr>
        <w:t xml:space="preserve"> para la Misión.  Otras consideraciones han llevado a la lógica de la reconfiguración, a saber, la disminución de nuestro</w:t>
      </w:r>
      <w:r w:rsidR="002222B8">
        <w:rPr>
          <w:b/>
          <w:bCs/>
          <w:sz w:val="28"/>
          <w:szCs w:val="28"/>
          <w:lang w:val="es-419"/>
        </w:rPr>
        <w:t>s</w:t>
      </w:r>
      <w:r w:rsidRPr="00D373E7">
        <w:rPr>
          <w:b/>
          <w:bCs/>
          <w:sz w:val="28"/>
          <w:szCs w:val="28"/>
          <w:lang w:val="es-419"/>
        </w:rPr>
        <w:t xml:space="preserve"> número</w:t>
      </w:r>
      <w:r w:rsidR="002222B8">
        <w:rPr>
          <w:b/>
          <w:bCs/>
          <w:sz w:val="28"/>
          <w:szCs w:val="28"/>
          <w:lang w:val="es-419"/>
        </w:rPr>
        <w:t>s</w:t>
      </w:r>
      <w:r w:rsidRPr="00D373E7">
        <w:rPr>
          <w:b/>
          <w:bCs/>
          <w:sz w:val="28"/>
          <w:szCs w:val="28"/>
          <w:lang w:val="es-419"/>
        </w:rPr>
        <w:t xml:space="preserve">, el necesario cierre de Misiones, aunque consideradas como auténticas dentro de nuestro Carisma misionero e incluso la venta del patrimonio de la Congregación, por ejemplo, de propiedades. </w:t>
      </w:r>
    </w:p>
    <w:p w14:paraId="297CA020" w14:textId="09B98145" w:rsidR="00D373E7" w:rsidRPr="00D373E7" w:rsidRDefault="00D373E7" w:rsidP="00D373E7">
      <w:pPr>
        <w:jc w:val="both"/>
        <w:rPr>
          <w:b/>
          <w:bCs/>
          <w:sz w:val="28"/>
          <w:szCs w:val="28"/>
          <w:lang w:val="es-419"/>
        </w:rPr>
      </w:pPr>
      <w:r w:rsidRPr="00D373E7">
        <w:rPr>
          <w:b/>
          <w:bCs/>
          <w:sz w:val="28"/>
          <w:szCs w:val="28"/>
          <w:lang w:val="es-419"/>
        </w:rPr>
        <w:t xml:space="preserve">Una observación interesante con respecto a esta </w:t>
      </w:r>
      <w:r w:rsidRPr="002222B8">
        <w:rPr>
          <w:b/>
          <w:bCs/>
          <w:i/>
          <w:iCs/>
          <w:sz w:val="28"/>
          <w:szCs w:val="28"/>
          <w:lang w:val="es-419"/>
        </w:rPr>
        <w:t>Ratio</w:t>
      </w:r>
      <w:r w:rsidRPr="00D373E7">
        <w:rPr>
          <w:b/>
          <w:bCs/>
          <w:sz w:val="28"/>
          <w:szCs w:val="28"/>
          <w:lang w:val="es-419"/>
        </w:rPr>
        <w:t xml:space="preserve"> </w:t>
      </w:r>
      <w:r w:rsidRPr="002222B8">
        <w:rPr>
          <w:b/>
          <w:bCs/>
          <w:i/>
          <w:iCs/>
          <w:sz w:val="28"/>
          <w:szCs w:val="28"/>
          <w:lang w:val="es-419"/>
        </w:rPr>
        <w:t>actualizada</w:t>
      </w:r>
      <w:r w:rsidRPr="00D373E7">
        <w:rPr>
          <w:b/>
          <w:bCs/>
          <w:sz w:val="28"/>
          <w:szCs w:val="28"/>
          <w:lang w:val="es-419"/>
        </w:rPr>
        <w:t xml:space="preserve"> es la presentación, justo al principio, del </w:t>
      </w:r>
      <w:r w:rsidRPr="002222B8">
        <w:rPr>
          <w:b/>
          <w:bCs/>
          <w:i/>
          <w:iCs/>
          <w:sz w:val="28"/>
          <w:szCs w:val="28"/>
          <w:lang w:val="es-419"/>
        </w:rPr>
        <w:t>Perfil del Cohermano Redentorista</w:t>
      </w:r>
      <w:r w:rsidRPr="00D373E7">
        <w:rPr>
          <w:b/>
          <w:bCs/>
          <w:sz w:val="28"/>
          <w:szCs w:val="28"/>
          <w:lang w:val="es-419"/>
        </w:rPr>
        <w:t xml:space="preserve"> </w:t>
      </w:r>
      <w:r w:rsidR="002222B8">
        <w:rPr>
          <w:b/>
          <w:bCs/>
          <w:sz w:val="28"/>
          <w:szCs w:val="28"/>
          <w:lang w:val="es-419"/>
        </w:rPr>
        <w:t xml:space="preserve">formado dentro de </w:t>
      </w:r>
      <w:r w:rsidRPr="00D373E7">
        <w:rPr>
          <w:b/>
          <w:bCs/>
          <w:sz w:val="28"/>
          <w:szCs w:val="28"/>
          <w:lang w:val="es-419"/>
        </w:rPr>
        <w:t xml:space="preserve">la nueva visión de la reestructuración.  El Perfil se presenta de nuevo hacia el final de la Ratio como parte del Decreto de 2015 del Gobierno General sobre la Formación.  </w:t>
      </w:r>
    </w:p>
    <w:p w14:paraId="564B592C" w14:textId="23765112" w:rsidR="00D373E7" w:rsidRPr="00D373E7" w:rsidRDefault="00D373E7" w:rsidP="00D373E7">
      <w:pPr>
        <w:jc w:val="both"/>
        <w:rPr>
          <w:b/>
          <w:bCs/>
          <w:sz w:val="28"/>
          <w:szCs w:val="28"/>
          <w:lang w:val="es-419"/>
        </w:rPr>
      </w:pPr>
      <w:r w:rsidRPr="00D373E7">
        <w:rPr>
          <w:b/>
          <w:bCs/>
          <w:sz w:val="28"/>
          <w:szCs w:val="28"/>
          <w:lang w:val="es-419"/>
        </w:rPr>
        <w:t xml:space="preserve">El primer punto del Perfil es la participación en los programas comunes de noviciado de las Unidades que pertenecen a la misma Conferencia, lo que también promueve la interculturalidad.  En general, esto va bien en toda la Congregación. Sin embargo, se han tenido que hacer algunas excepciones debido a circunstancias especiales, incluyendo las restricciones de viaje y la </w:t>
      </w:r>
      <w:r w:rsidRPr="00D373E7">
        <w:rPr>
          <w:b/>
          <w:bCs/>
          <w:sz w:val="28"/>
          <w:szCs w:val="28"/>
          <w:lang w:val="es-419"/>
        </w:rPr>
        <w:lastRenderedPageBreak/>
        <w:t xml:space="preserve">obtención de visados para algunos países.  Lo que hemos visto es que los noviciados comunes de la Conferencia crean relaciones y vínculos duraderos entre los cohermanos de las diferentes Unidades, es decir, se fomenta la interculturalidad y la unidad como Congregación.  Donde hay una preparación común para los programas de votos perpetuos en las Conferencias, estas relaciones y vínculos se fortalecen con </w:t>
      </w:r>
      <w:r w:rsidR="002222B8">
        <w:rPr>
          <w:b/>
          <w:bCs/>
          <w:sz w:val="28"/>
          <w:szCs w:val="28"/>
          <w:lang w:val="es-419"/>
        </w:rPr>
        <w:t>el reencuentro</w:t>
      </w:r>
      <w:r w:rsidRPr="00D373E7">
        <w:rPr>
          <w:b/>
          <w:bCs/>
          <w:sz w:val="28"/>
          <w:szCs w:val="28"/>
          <w:lang w:val="es-419"/>
        </w:rPr>
        <w:t xml:space="preserve"> de los </w:t>
      </w:r>
      <w:proofErr w:type="gramStart"/>
      <w:r w:rsidR="002222B8">
        <w:rPr>
          <w:b/>
          <w:bCs/>
          <w:sz w:val="28"/>
          <w:szCs w:val="28"/>
          <w:lang w:val="es-419"/>
        </w:rPr>
        <w:t xml:space="preserve">formandos </w:t>
      </w:r>
      <w:r w:rsidRPr="00D373E7">
        <w:rPr>
          <w:b/>
          <w:bCs/>
          <w:sz w:val="28"/>
          <w:szCs w:val="28"/>
          <w:lang w:val="es-419"/>
        </w:rPr>
        <w:t xml:space="preserve"> candidatos</w:t>
      </w:r>
      <w:proofErr w:type="gramEnd"/>
      <w:r w:rsidRPr="00D373E7">
        <w:rPr>
          <w:b/>
          <w:bCs/>
          <w:sz w:val="28"/>
          <w:szCs w:val="28"/>
          <w:lang w:val="es-419"/>
        </w:rPr>
        <w:t>.  Estas fuertes relaciones influyen en la Misión general, la identidad y la unidad de la Congregación.</w:t>
      </w:r>
    </w:p>
    <w:p w14:paraId="6D1A28BA" w14:textId="3D8AF0E1" w:rsidR="00D373E7" w:rsidRPr="00D373E7" w:rsidRDefault="00D373E7" w:rsidP="00D373E7">
      <w:pPr>
        <w:jc w:val="both"/>
        <w:rPr>
          <w:b/>
          <w:bCs/>
          <w:sz w:val="28"/>
          <w:szCs w:val="28"/>
          <w:lang w:val="es-419"/>
        </w:rPr>
      </w:pPr>
      <w:r w:rsidRPr="00D373E7">
        <w:rPr>
          <w:b/>
          <w:bCs/>
          <w:sz w:val="28"/>
          <w:szCs w:val="28"/>
          <w:lang w:val="es-419"/>
        </w:rPr>
        <w:t xml:space="preserve">Aunque el cohermano continuará aprendiendo sobre su propia Unidad y los apostolados particulares de </w:t>
      </w:r>
      <w:r w:rsidR="002222B8">
        <w:rPr>
          <w:b/>
          <w:bCs/>
          <w:sz w:val="28"/>
          <w:szCs w:val="28"/>
          <w:lang w:val="es-419"/>
        </w:rPr>
        <w:t>esa</w:t>
      </w:r>
      <w:r w:rsidRPr="00D373E7">
        <w:rPr>
          <w:b/>
          <w:bCs/>
          <w:sz w:val="28"/>
          <w:szCs w:val="28"/>
          <w:lang w:val="es-419"/>
        </w:rPr>
        <w:t xml:space="preserve"> realidad, </w:t>
      </w:r>
      <w:r w:rsidR="002222B8">
        <w:rPr>
          <w:b/>
          <w:bCs/>
          <w:sz w:val="28"/>
          <w:szCs w:val="28"/>
          <w:lang w:val="es-419"/>
        </w:rPr>
        <w:t xml:space="preserve">él </w:t>
      </w:r>
      <w:r w:rsidRPr="00D373E7">
        <w:rPr>
          <w:b/>
          <w:bCs/>
          <w:sz w:val="28"/>
          <w:szCs w:val="28"/>
          <w:lang w:val="es-419"/>
        </w:rPr>
        <w:t>estará expuesto al constante proceso de renovación y reestructuración y a la historia de toda la Congregación.</w:t>
      </w:r>
    </w:p>
    <w:p w14:paraId="1F995891" w14:textId="582AEFD6" w:rsidR="00D373E7" w:rsidRPr="00D373E7" w:rsidRDefault="00D373E7" w:rsidP="00D373E7">
      <w:pPr>
        <w:jc w:val="both"/>
        <w:rPr>
          <w:b/>
          <w:bCs/>
          <w:sz w:val="28"/>
          <w:szCs w:val="28"/>
          <w:lang w:val="es-419"/>
        </w:rPr>
      </w:pPr>
      <w:r w:rsidRPr="00D373E7">
        <w:rPr>
          <w:b/>
          <w:bCs/>
          <w:sz w:val="28"/>
          <w:szCs w:val="28"/>
          <w:lang w:val="es-419"/>
        </w:rPr>
        <w:t xml:space="preserve">El compromiso, la relación y la identidad del cohermano se entenderán como más allá de su propia Unidad particular, sino más bien de toda la Congregación.  Con esta conciencia misionera global, será sensible al fenómeno del movimiento de los pueblos.  También estará expuesto a la variedad de la pastoral misionera, por ejemplo, el ministerio de nuestros </w:t>
      </w:r>
      <w:r w:rsidR="002222B8">
        <w:rPr>
          <w:b/>
          <w:bCs/>
          <w:sz w:val="28"/>
          <w:szCs w:val="28"/>
          <w:lang w:val="es-419"/>
        </w:rPr>
        <w:t>S</w:t>
      </w:r>
      <w:r w:rsidRPr="00D373E7">
        <w:rPr>
          <w:b/>
          <w:bCs/>
          <w:sz w:val="28"/>
          <w:szCs w:val="28"/>
          <w:lang w:val="es-419"/>
        </w:rPr>
        <w:t>antuarios redentoristas.</w:t>
      </w:r>
    </w:p>
    <w:p w14:paraId="58E762DA" w14:textId="0D4B10D5" w:rsidR="00D373E7" w:rsidRDefault="00D373E7" w:rsidP="00D373E7">
      <w:pPr>
        <w:jc w:val="both"/>
        <w:rPr>
          <w:b/>
          <w:bCs/>
          <w:sz w:val="28"/>
          <w:szCs w:val="28"/>
          <w:lang w:val="es-419"/>
        </w:rPr>
      </w:pPr>
      <w:r w:rsidRPr="00D373E7">
        <w:rPr>
          <w:b/>
          <w:bCs/>
          <w:sz w:val="28"/>
          <w:szCs w:val="28"/>
          <w:lang w:val="es-419"/>
        </w:rPr>
        <w:t>Esta experiencia de pertenencia y participación en la Misión de una Congregación mundial debe despertar en el cohermano la atención a los signos de los tiempos y la toma de decisiones apostólicas vitales que respondan siempre de nuevo a nuestra llamada, como Redentoristas, a la Misión.</w:t>
      </w:r>
    </w:p>
    <w:p w14:paraId="13D16484" w14:textId="77777777" w:rsidR="000D6A9E" w:rsidRPr="00D373E7" w:rsidRDefault="000D6A9E" w:rsidP="00D373E7">
      <w:pPr>
        <w:jc w:val="both"/>
        <w:rPr>
          <w:b/>
          <w:bCs/>
          <w:sz w:val="28"/>
          <w:szCs w:val="28"/>
          <w:lang w:val="es-419"/>
        </w:rPr>
      </w:pPr>
    </w:p>
    <w:p w14:paraId="3FC83D88" w14:textId="77777777" w:rsidR="00D373E7" w:rsidRPr="00D373E7" w:rsidRDefault="00D373E7" w:rsidP="00D373E7">
      <w:pPr>
        <w:jc w:val="both"/>
        <w:rPr>
          <w:b/>
          <w:bCs/>
          <w:sz w:val="28"/>
          <w:szCs w:val="28"/>
          <w:lang w:val="es-419"/>
        </w:rPr>
      </w:pPr>
      <w:r w:rsidRPr="00D373E7">
        <w:rPr>
          <w:b/>
          <w:bCs/>
          <w:sz w:val="28"/>
          <w:szCs w:val="28"/>
          <w:lang w:val="es-419"/>
        </w:rPr>
        <w:t>Para nuestras reflexiones, nos gustaría proponer las siguientes preguntas:</w:t>
      </w:r>
    </w:p>
    <w:p w14:paraId="4F87E971" w14:textId="6309EB13" w:rsidR="00D373E7" w:rsidRPr="00D373E7" w:rsidRDefault="00D373E7" w:rsidP="00D373E7">
      <w:pPr>
        <w:jc w:val="both"/>
        <w:rPr>
          <w:b/>
          <w:bCs/>
          <w:sz w:val="28"/>
          <w:szCs w:val="28"/>
          <w:lang w:val="es-419"/>
        </w:rPr>
      </w:pPr>
      <w:r w:rsidRPr="00D373E7">
        <w:rPr>
          <w:b/>
          <w:bCs/>
          <w:sz w:val="28"/>
          <w:szCs w:val="28"/>
          <w:lang w:val="es-419"/>
        </w:rPr>
        <w:t>1.</w:t>
      </w:r>
      <w:r w:rsidRPr="00D373E7">
        <w:rPr>
          <w:b/>
          <w:bCs/>
          <w:sz w:val="28"/>
          <w:szCs w:val="28"/>
          <w:lang w:val="es-419"/>
        </w:rPr>
        <w:tab/>
        <w:t xml:space="preserve">A la luz de la evaluación de los programas de formación solicitada por el 25º Capítulo General, ¿cree usted que un punto de partida justificado es la </w:t>
      </w:r>
      <w:r w:rsidRPr="000D6A9E">
        <w:rPr>
          <w:b/>
          <w:bCs/>
          <w:i/>
          <w:iCs/>
          <w:sz w:val="28"/>
          <w:szCs w:val="28"/>
          <w:lang w:val="es-419"/>
        </w:rPr>
        <w:t>Ratio Formationis actualizada de 2020</w:t>
      </w:r>
      <w:r w:rsidRPr="00D373E7">
        <w:rPr>
          <w:b/>
          <w:bCs/>
          <w:sz w:val="28"/>
          <w:szCs w:val="28"/>
          <w:lang w:val="es-419"/>
        </w:rPr>
        <w:t>, es decir, el documento que presenta los principios y valores que guían la formación?  Por favor, explique...</w:t>
      </w:r>
    </w:p>
    <w:p w14:paraId="7E88AB39" w14:textId="0E8C30EA" w:rsidR="00D373E7" w:rsidRPr="00D373E7" w:rsidRDefault="00D373E7" w:rsidP="00D373E7">
      <w:pPr>
        <w:jc w:val="both"/>
        <w:rPr>
          <w:b/>
          <w:bCs/>
          <w:sz w:val="28"/>
          <w:szCs w:val="28"/>
          <w:lang w:val="es-419"/>
        </w:rPr>
      </w:pPr>
      <w:r w:rsidRPr="00D373E7">
        <w:rPr>
          <w:b/>
          <w:bCs/>
          <w:sz w:val="28"/>
          <w:szCs w:val="28"/>
          <w:lang w:val="es-419"/>
        </w:rPr>
        <w:t>2.</w:t>
      </w:r>
      <w:r w:rsidRPr="00D373E7">
        <w:rPr>
          <w:b/>
          <w:bCs/>
          <w:sz w:val="28"/>
          <w:szCs w:val="28"/>
          <w:lang w:val="es-419"/>
        </w:rPr>
        <w:tab/>
        <w:t>Concretamente, ¿cómo han influido la Reestructuración y la Reconfiguración en la formación de su Conferencia?</w:t>
      </w:r>
    </w:p>
    <w:p w14:paraId="5C1DAB42" w14:textId="706258A9" w:rsidR="00D373E7" w:rsidRPr="00D373E7" w:rsidRDefault="00D373E7" w:rsidP="00D373E7">
      <w:pPr>
        <w:jc w:val="both"/>
        <w:rPr>
          <w:b/>
          <w:bCs/>
          <w:sz w:val="28"/>
          <w:szCs w:val="28"/>
          <w:lang w:val="es-419"/>
        </w:rPr>
      </w:pPr>
      <w:r w:rsidRPr="00D373E7">
        <w:rPr>
          <w:b/>
          <w:bCs/>
          <w:sz w:val="28"/>
          <w:szCs w:val="28"/>
          <w:lang w:val="es-419"/>
        </w:rPr>
        <w:t>3.</w:t>
      </w:r>
      <w:r w:rsidRPr="00D373E7">
        <w:rPr>
          <w:b/>
          <w:bCs/>
          <w:sz w:val="28"/>
          <w:szCs w:val="28"/>
          <w:lang w:val="es-419"/>
        </w:rPr>
        <w:tab/>
        <w:t xml:space="preserve">¿Qué debemos hacer como Congregación para continuar fortaleciendo nuestros programas de formación con el fin de "preparar verdaderamente a los futuros Redentoristas para la misión de la Congregación tal como se </w:t>
      </w:r>
      <w:r w:rsidRPr="00D373E7">
        <w:rPr>
          <w:b/>
          <w:bCs/>
          <w:sz w:val="28"/>
          <w:szCs w:val="28"/>
          <w:lang w:val="es-419"/>
        </w:rPr>
        <w:lastRenderedPageBreak/>
        <w:t xml:space="preserve">presenta en las prioridades de la Conferencia" (Decisión, # 30, 25º Capítulo General). </w:t>
      </w:r>
    </w:p>
    <w:p w14:paraId="793FDF0F" w14:textId="77777777" w:rsidR="00D373E7" w:rsidRPr="00D373E7" w:rsidRDefault="00D373E7" w:rsidP="00D373E7">
      <w:pPr>
        <w:jc w:val="both"/>
        <w:rPr>
          <w:b/>
          <w:bCs/>
          <w:sz w:val="28"/>
          <w:szCs w:val="28"/>
          <w:lang w:val="es-419"/>
        </w:rPr>
      </w:pPr>
    </w:p>
    <w:p w14:paraId="225D4BB8" w14:textId="77777777" w:rsidR="00D373E7" w:rsidRPr="00D373E7" w:rsidRDefault="00D373E7" w:rsidP="00D373E7">
      <w:pPr>
        <w:jc w:val="both"/>
        <w:rPr>
          <w:b/>
          <w:bCs/>
          <w:sz w:val="28"/>
          <w:szCs w:val="28"/>
          <w:lang w:val="es-419"/>
        </w:rPr>
      </w:pPr>
    </w:p>
    <w:p w14:paraId="702EA2B0" w14:textId="77777777" w:rsidR="00D373E7" w:rsidRPr="00D373E7" w:rsidRDefault="00D373E7" w:rsidP="00D373E7">
      <w:pPr>
        <w:jc w:val="both"/>
        <w:rPr>
          <w:b/>
          <w:bCs/>
          <w:sz w:val="28"/>
          <w:szCs w:val="28"/>
          <w:lang w:val="es-419"/>
        </w:rPr>
      </w:pPr>
      <w:r w:rsidRPr="00D373E7">
        <w:rPr>
          <w:b/>
          <w:bCs/>
          <w:sz w:val="28"/>
          <w:szCs w:val="28"/>
          <w:lang w:val="es-419"/>
        </w:rPr>
        <w:t xml:space="preserve">Finalmente, remitimos a nuestros lectores a la página web de Formación.  </w:t>
      </w:r>
    </w:p>
    <w:p w14:paraId="2560A30F" w14:textId="77777777" w:rsidR="000D6A9E" w:rsidRDefault="000D6A9E" w:rsidP="00D373E7">
      <w:pPr>
        <w:jc w:val="both"/>
        <w:rPr>
          <w:b/>
          <w:bCs/>
          <w:sz w:val="28"/>
          <w:szCs w:val="28"/>
          <w:lang w:val="es-419"/>
        </w:rPr>
      </w:pPr>
    </w:p>
    <w:p w14:paraId="482439C4" w14:textId="07F03652" w:rsidR="00D373E7" w:rsidRPr="00D373E7" w:rsidRDefault="00D373E7" w:rsidP="00D373E7">
      <w:pPr>
        <w:jc w:val="both"/>
        <w:rPr>
          <w:b/>
          <w:bCs/>
          <w:sz w:val="28"/>
          <w:szCs w:val="28"/>
          <w:lang w:val="es-419"/>
        </w:rPr>
      </w:pPr>
      <w:r w:rsidRPr="00D373E7">
        <w:rPr>
          <w:b/>
          <w:bCs/>
          <w:sz w:val="28"/>
          <w:szCs w:val="28"/>
          <w:lang w:val="es-419"/>
        </w:rPr>
        <w:t xml:space="preserve">La referencia es: www.cssr.news/formation/ </w:t>
      </w:r>
    </w:p>
    <w:p w14:paraId="79A6ADE4" w14:textId="77777777" w:rsidR="000D6A9E" w:rsidRDefault="000D6A9E" w:rsidP="00D373E7">
      <w:pPr>
        <w:jc w:val="both"/>
        <w:rPr>
          <w:b/>
          <w:bCs/>
          <w:sz w:val="28"/>
          <w:szCs w:val="28"/>
          <w:lang w:val="es-419"/>
        </w:rPr>
      </w:pPr>
    </w:p>
    <w:p w14:paraId="34C49427" w14:textId="0F2F252B" w:rsidR="00D373E7" w:rsidRPr="00D373E7" w:rsidRDefault="00D373E7" w:rsidP="00D373E7">
      <w:pPr>
        <w:jc w:val="both"/>
        <w:rPr>
          <w:b/>
          <w:bCs/>
          <w:sz w:val="28"/>
          <w:szCs w:val="28"/>
          <w:lang w:val="es-419"/>
        </w:rPr>
      </w:pPr>
      <w:r w:rsidRPr="00D373E7">
        <w:rPr>
          <w:b/>
          <w:bCs/>
          <w:sz w:val="28"/>
          <w:szCs w:val="28"/>
          <w:lang w:val="es-419"/>
        </w:rPr>
        <w:t xml:space="preserve">Además de documentos útiles, esta página web ofrece recursos previstos para ayudar a nuestros formadores en su ministerio </w:t>
      </w:r>
      <w:r w:rsidR="000D6A9E">
        <w:rPr>
          <w:b/>
          <w:bCs/>
          <w:sz w:val="28"/>
          <w:szCs w:val="28"/>
          <w:lang w:val="es-419"/>
        </w:rPr>
        <w:t>tan</w:t>
      </w:r>
      <w:r w:rsidRPr="00D373E7">
        <w:rPr>
          <w:b/>
          <w:bCs/>
          <w:sz w:val="28"/>
          <w:szCs w:val="28"/>
          <w:lang w:val="es-419"/>
        </w:rPr>
        <w:t xml:space="preserve"> importante.</w:t>
      </w:r>
    </w:p>
    <w:p w14:paraId="0CB491ED" w14:textId="77777777" w:rsidR="00D373E7" w:rsidRPr="00D373E7" w:rsidRDefault="00D373E7">
      <w:pPr>
        <w:jc w:val="both"/>
        <w:rPr>
          <w:b/>
          <w:bCs/>
          <w:sz w:val="28"/>
          <w:szCs w:val="28"/>
          <w:lang w:val="es-419"/>
        </w:rPr>
      </w:pPr>
    </w:p>
    <w:sectPr w:rsidR="00D373E7" w:rsidRPr="00D373E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E7"/>
    <w:rsid w:val="000D6A9E"/>
    <w:rsid w:val="002222B8"/>
    <w:rsid w:val="00D3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910A"/>
  <w15:chartTrackingRefBased/>
  <w15:docId w15:val="{35B0F580-85DA-42E8-96E5-F4D0843D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1</cp:revision>
  <dcterms:created xsi:type="dcterms:W3CDTF">2020-08-09T08:50:00Z</dcterms:created>
  <dcterms:modified xsi:type="dcterms:W3CDTF">2020-08-09T09:23:00Z</dcterms:modified>
</cp:coreProperties>
</file>