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4C38" w14:textId="77777777" w:rsidR="003A66EF" w:rsidRPr="00143E6A" w:rsidRDefault="003258FC" w:rsidP="003258FC">
      <w:pPr>
        <w:jc w:val="center"/>
        <w:rPr>
          <w:rStyle w:val="DefaultFontHxMailStyle"/>
          <w:rFonts w:ascii="Times New Roman" w:hAnsi="Times New Roman" w:cs="Times New Roman"/>
          <w:b/>
          <w:bCs/>
          <w:iCs/>
          <w:lang w:val="en"/>
        </w:rPr>
      </w:pPr>
      <w:r w:rsidRPr="00143E6A">
        <w:rPr>
          <w:rStyle w:val="DefaultFontHxMailStyle"/>
          <w:rFonts w:ascii="Times New Roman" w:hAnsi="Times New Roman" w:cs="Times New Roman"/>
          <w:b/>
          <w:bCs/>
          <w:iCs/>
          <w:lang w:val="en"/>
        </w:rPr>
        <w:t>Consecrated Life and Formation Today in a Secularized World:</w:t>
      </w:r>
    </w:p>
    <w:p w14:paraId="740AD9E1" w14:textId="77777777" w:rsidR="003258FC" w:rsidRDefault="003258FC" w:rsidP="003258FC">
      <w:pPr>
        <w:jc w:val="center"/>
        <w:rPr>
          <w:rStyle w:val="DefaultFontHxMailStyle"/>
          <w:rFonts w:ascii="Times New Roman" w:hAnsi="Times New Roman" w:cs="Times New Roman"/>
          <w:b/>
          <w:bCs/>
          <w:iCs/>
          <w:lang w:val="en"/>
        </w:rPr>
      </w:pPr>
      <w:r w:rsidRPr="00143E6A">
        <w:rPr>
          <w:rStyle w:val="DefaultFontHxMailStyle"/>
          <w:rFonts w:ascii="Times New Roman" w:hAnsi="Times New Roman" w:cs="Times New Roman"/>
          <w:b/>
          <w:bCs/>
          <w:iCs/>
          <w:lang w:val="en"/>
        </w:rPr>
        <w:t>The North American Context</w:t>
      </w:r>
    </w:p>
    <w:p w14:paraId="3CF3385C" w14:textId="77777777" w:rsidR="00AA7711" w:rsidRDefault="00AA7711" w:rsidP="003258FC">
      <w:pPr>
        <w:jc w:val="center"/>
        <w:rPr>
          <w:rStyle w:val="DefaultFontHxMailStyle"/>
          <w:rFonts w:ascii="Times New Roman" w:hAnsi="Times New Roman" w:cs="Times New Roman"/>
          <w:b/>
          <w:bCs/>
          <w:iCs/>
          <w:lang w:val="en"/>
        </w:rPr>
      </w:pPr>
    </w:p>
    <w:p w14:paraId="59C604B3" w14:textId="1CAF3AB8" w:rsidR="00AA7711" w:rsidRPr="00AA7711" w:rsidRDefault="00AA7711" w:rsidP="003258FC">
      <w:pPr>
        <w:jc w:val="center"/>
        <w:rPr>
          <w:rStyle w:val="DefaultFontHxMailStyle"/>
          <w:rFonts w:ascii="Times New Roman" w:hAnsi="Times New Roman" w:cs="Times New Roman"/>
          <w:bCs/>
          <w:iCs/>
          <w:lang w:val="en"/>
        </w:rPr>
      </w:pPr>
      <w:r>
        <w:rPr>
          <w:rStyle w:val="DefaultFontHxMailStyle"/>
          <w:rFonts w:ascii="Times New Roman" w:hAnsi="Times New Roman" w:cs="Times New Roman"/>
          <w:bCs/>
          <w:iCs/>
          <w:lang w:val="en"/>
        </w:rPr>
        <w:t>Dennis J. Billy, C.Ss.R.</w:t>
      </w:r>
    </w:p>
    <w:p w14:paraId="5F558F43" w14:textId="77777777" w:rsidR="003258FC" w:rsidRPr="00143E6A" w:rsidRDefault="003258FC" w:rsidP="003258FC">
      <w:pPr>
        <w:jc w:val="center"/>
        <w:rPr>
          <w:rStyle w:val="DefaultFontHxMailStyle"/>
          <w:rFonts w:ascii="Times New Roman" w:hAnsi="Times New Roman" w:cs="Times New Roman"/>
          <w:b/>
          <w:bCs/>
          <w:iCs/>
          <w:lang w:val="en"/>
        </w:rPr>
      </w:pPr>
    </w:p>
    <w:p w14:paraId="7065E75C" w14:textId="48ECCF61" w:rsidR="003258FC" w:rsidRPr="00143E6A" w:rsidRDefault="00BD22DA" w:rsidP="00BD22DA">
      <w:pPr>
        <w:spacing w:line="480" w:lineRule="auto"/>
        <w:ind w:firstLine="720"/>
        <w:rPr>
          <w:rFonts w:ascii="Times New Roman" w:hAnsi="Times New Roman" w:cs="Times New Roman"/>
        </w:rPr>
      </w:pPr>
      <w:r w:rsidRPr="00143E6A">
        <w:rPr>
          <w:rFonts w:ascii="Times New Roman" w:hAnsi="Times New Roman" w:cs="Times New Roman"/>
        </w:rPr>
        <w:t xml:space="preserve">Many challenges face the prospect of living the consecrated life in today’s </w:t>
      </w:r>
      <w:r w:rsidR="00654841">
        <w:rPr>
          <w:rFonts w:ascii="Times New Roman" w:hAnsi="Times New Roman" w:cs="Times New Roman"/>
        </w:rPr>
        <w:t>North American context:  how to</w:t>
      </w:r>
      <w:r w:rsidRPr="00143E6A">
        <w:rPr>
          <w:rFonts w:ascii="Times New Roman" w:hAnsi="Times New Roman" w:cs="Times New Roman"/>
        </w:rPr>
        <w:t xml:space="preserve"> deal with the many facets of secularized culture in which </w:t>
      </w:r>
      <w:r w:rsidR="004A7109" w:rsidRPr="00143E6A">
        <w:rPr>
          <w:rFonts w:ascii="Times New Roman" w:hAnsi="Times New Roman" w:cs="Times New Roman"/>
        </w:rPr>
        <w:t>w</w:t>
      </w:r>
      <w:r w:rsidRPr="00143E6A">
        <w:rPr>
          <w:rFonts w:ascii="Times New Roman" w:hAnsi="Times New Roman" w:cs="Times New Roman"/>
        </w:rPr>
        <w:t>e live, how to preserve the integrity of the vowed life in the life of the community and in the personal lives of its members, how to form members in the various stages of initial and ongoing formation—to name bu</w:t>
      </w:r>
      <w:r w:rsidR="006C07D2">
        <w:rPr>
          <w:rFonts w:ascii="Times New Roman" w:hAnsi="Times New Roman" w:cs="Times New Roman"/>
        </w:rPr>
        <w:t>t a few.  In this</w:t>
      </w:r>
      <w:r w:rsidR="00853AD9">
        <w:rPr>
          <w:rFonts w:ascii="Times New Roman" w:hAnsi="Times New Roman" w:cs="Times New Roman"/>
        </w:rPr>
        <w:t xml:space="preserve"> essay, we</w:t>
      </w:r>
      <w:r w:rsidR="00C25019">
        <w:rPr>
          <w:rFonts w:ascii="Times New Roman" w:hAnsi="Times New Roman" w:cs="Times New Roman"/>
        </w:rPr>
        <w:t xml:space="preserve"> will lay</w:t>
      </w:r>
      <w:r w:rsidR="006C07D2">
        <w:rPr>
          <w:rFonts w:ascii="Times New Roman" w:hAnsi="Times New Roman" w:cs="Times New Roman"/>
        </w:rPr>
        <w:t>out the general</w:t>
      </w:r>
      <w:r w:rsidRPr="00143E6A">
        <w:rPr>
          <w:rFonts w:ascii="Times New Roman" w:hAnsi="Times New Roman" w:cs="Times New Roman"/>
        </w:rPr>
        <w:t xml:space="preserve"> contours of these challenges and seek to provide some practical suggestions for </w:t>
      </w:r>
      <w:r w:rsidR="004A7109" w:rsidRPr="00143E6A">
        <w:rPr>
          <w:rFonts w:ascii="Times New Roman" w:hAnsi="Times New Roman" w:cs="Times New Roman"/>
        </w:rPr>
        <w:t>future growth.</w:t>
      </w:r>
    </w:p>
    <w:p w14:paraId="1069B574" w14:textId="77777777" w:rsidR="004A7109" w:rsidRPr="00143E6A" w:rsidRDefault="004A7109" w:rsidP="00BD22DA">
      <w:pPr>
        <w:spacing w:line="480" w:lineRule="auto"/>
        <w:ind w:firstLine="720"/>
        <w:rPr>
          <w:rFonts w:ascii="Times New Roman" w:hAnsi="Times New Roman" w:cs="Times New Roman"/>
        </w:rPr>
      </w:pPr>
    </w:p>
    <w:p w14:paraId="4262CE86" w14:textId="77777777" w:rsidR="004A7109" w:rsidRPr="00143E6A" w:rsidRDefault="004A7109" w:rsidP="004A7109">
      <w:pPr>
        <w:spacing w:line="480" w:lineRule="auto"/>
        <w:rPr>
          <w:rFonts w:ascii="Times New Roman" w:hAnsi="Times New Roman" w:cs="Times New Roman"/>
          <w:i/>
        </w:rPr>
      </w:pPr>
      <w:r w:rsidRPr="00143E6A">
        <w:rPr>
          <w:rFonts w:ascii="Times New Roman" w:hAnsi="Times New Roman" w:cs="Times New Roman"/>
          <w:i/>
        </w:rPr>
        <w:t>Secularized North America</w:t>
      </w:r>
    </w:p>
    <w:p w14:paraId="6399CB09" w14:textId="218783B6" w:rsidR="006627D5" w:rsidRPr="00143E6A" w:rsidRDefault="004A7109" w:rsidP="004A7109">
      <w:pPr>
        <w:spacing w:line="480" w:lineRule="auto"/>
        <w:ind w:firstLine="720"/>
        <w:rPr>
          <w:rFonts w:ascii="Times New Roman" w:hAnsi="Times New Roman" w:cs="Times New Roman"/>
        </w:rPr>
      </w:pPr>
      <w:r w:rsidRPr="00143E6A">
        <w:rPr>
          <w:rFonts w:ascii="Times New Roman" w:hAnsi="Times New Roman" w:cs="Times New Roman"/>
        </w:rPr>
        <w:t xml:space="preserve">As </w:t>
      </w:r>
      <w:r w:rsidR="00654841">
        <w:rPr>
          <w:rFonts w:ascii="Times New Roman" w:hAnsi="Times New Roman" w:cs="Times New Roman"/>
        </w:rPr>
        <w:t xml:space="preserve">a </w:t>
      </w:r>
      <w:r w:rsidRPr="00143E6A">
        <w:rPr>
          <w:rFonts w:ascii="Times New Roman" w:hAnsi="Times New Roman" w:cs="Times New Roman"/>
        </w:rPr>
        <w:t xml:space="preserve">valued offspring and important contributor to Western civilization, today’s secularized North American context has been described in terms of “a pluralism that </w:t>
      </w:r>
      <w:r w:rsidR="00E94973">
        <w:rPr>
          <w:rFonts w:ascii="Times New Roman" w:hAnsi="Times New Roman" w:cs="Times New Roman"/>
        </w:rPr>
        <w:t xml:space="preserve">is </w:t>
      </w:r>
      <w:r w:rsidRPr="00143E6A">
        <w:rPr>
          <w:rFonts w:ascii="Times New Roman" w:hAnsi="Times New Roman" w:cs="Times New Roman"/>
        </w:rPr>
        <w:t>simultaneously postmodern, secular, and liberal.”</w:t>
      </w:r>
      <w:r w:rsidR="006627D5">
        <w:rPr>
          <w:rStyle w:val="FootnoteReference"/>
          <w:rFonts w:ascii="Times New Roman" w:hAnsi="Times New Roman" w:cs="Times New Roman"/>
        </w:rPr>
        <w:footnoteReference w:id="1"/>
      </w:r>
      <w:r w:rsidR="006627D5" w:rsidRPr="00143E6A">
        <w:rPr>
          <w:rFonts w:ascii="Times New Roman" w:hAnsi="Times New Roman" w:cs="Times New Roman"/>
        </w:rPr>
        <w:t xml:space="preserve">  It is postmodern in that it has an underlying suspicion of modernity’s exaltation of reason.  It is secular in that it has lost its sense of the sa</w:t>
      </w:r>
      <w:r w:rsidR="00A83F35">
        <w:rPr>
          <w:rFonts w:ascii="Times New Roman" w:hAnsi="Times New Roman" w:cs="Times New Roman"/>
        </w:rPr>
        <w:t>cred that arises from a deep</w:t>
      </w:r>
      <w:r w:rsidR="006627D5" w:rsidRPr="00143E6A">
        <w:rPr>
          <w:rFonts w:ascii="Times New Roman" w:hAnsi="Times New Roman" w:cs="Times New Roman"/>
        </w:rPr>
        <w:t xml:space="preserve"> personal and communal faith.  It is liberal in that it makes individual autonomy the ultimate value to be preserved in society at all costs.</w:t>
      </w:r>
      <w:r w:rsidR="006627D5">
        <w:rPr>
          <w:rStyle w:val="FootnoteReference"/>
          <w:rFonts w:ascii="Times New Roman" w:hAnsi="Times New Roman" w:cs="Times New Roman"/>
        </w:rPr>
        <w:footnoteReference w:id="2"/>
      </w:r>
      <w:r w:rsidR="006627D5" w:rsidRPr="00143E6A">
        <w:rPr>
          <w:rFonts w:ascii="Times New Roman" w:hAnsi="Times New Roman" w:cs="Times New Roman"/>
        </w:rPr>
        <w:t xml:space="preserve">  </w:t>
      </w:r>
    </w:p>
    <w:p w14:paraId="1E0F08BD" w14:textId="2C2BBC73" w:rsidR="006627D5" w:rsidRPr="00143E6A" w:rsidRDefault="006627D5" w:rsidP="004A7109">
      <w:pPr>
        <w:spacing w:line="480" w:lineRule="auto"/>
        <w:ind w:firstLine="720"/>
        <w:rPr>
          <w:rFonts w:ascii="Times New Roman" w:hAnsi="Times New Roman" w:cs="Times New Roman"/>
        </w:rPr>
      </w:pPr>
      <w:r w:rsidRPr="00143E6A">
        <w:rPr>
          <w:rFonts w:ascii="Times New Roman" w:hAnsi="Times New Roman" w:cs="Times New Roman"/>
        </w:rPr>
        <w:t xml:space="preserve">From this description, there arises a relativistic outlook on life, one that denies the existence of truth outside of a person’s subjective experience.   In other words, in today’s </w:t>
      </w:r>
      <w:r w:rsidRPr="00143E6A">
        <w:rPr>
          <w:rFonts w:ascii="Times New Roman" w:hAnsi="Times New Roman" w:cs="Times New Roman"/>
        </w:rPr>
        <w:lastRenderedPageBreak/>
        <w:t>secularized North America there is not one Truth, but many truths vying for prominence in the political-social-economic arena.  Tolerance is the value that supposedly holds everything together in such a society.  Theoretically, each posi</w:t>
      </w:r>
      <w:r>
        <w:rPr>
          <w:rFonts w:ascii="Times New Roman" w:hAnsi="Times New Roman" w:cs="Times New Roman"/>
        </w:rPr>
        <w:t>tion has an equal footing in this</w:t>
      </w:r>
      <w:r w:rsidRPr="00143E6A">
        <w:rPr>
          <w:rFonts w:ascii="Times New Roman" w:hAnsi="Times New Roman" w:cs="Times New Roman"/>
        </w:rPr>
        <w:t xml:space="preserve"> relativistic and pluralistic soci</w:t>
      </w:r>
      <w:r>
        <w:rPr>
          <w:rFonts w:ascii="Times New Roman" w:hAnsi="Times New Roman" w:cs="Times New Roman"/>
        </w:rPr>
        <w:t>ety.  One wonders, however, how</w:t>
      </w:r>
      <w:r w:rsidRPr="00143E6A">
        <w:rPr>
          <w:rFonts w:ascii="Times New Roman" w:hAnsi="Times New Roman" w:cs="Times New Roman"/>
        </w:rPr>
        <w:t xml:space="preserve"> such tolerance can be sus</w:t>
      </w:r>
      <w:r>
        <w:rPr>
          <w:rFonts w:ascii="Times New Roman" w:hAnsi="Times New Roman" w:cs="Times New Roman"/>
        </w:rPr>
        <w:t>tained in an environment where, instead of listening to one another,</w:t>
      </w:r>
      <w:r w:rsidRPr="00143E6A">
        <w:rPr>
          <w:rFonts w:ascii="Times New Roman" w:hAnsi="Times New Roman" w:cs="Times New Roman"/>
        </w:rPr>
        <w:t xml:space="preserve"> competing voice</w:t>
      </w:r>
      <w:r>
        <w:rPr>
          <w:rFonts w:ascii="Times New Roman" w:hAnsi="Times New Roman" w:cs="Times New Roman"/>
        </w:rPr>
        <w:t>s</w:t>
      </w:r>
      <w:r w:rsidRPr="00143E6A">
        <w:rPr>
          <w:rFonts w:ascii="Times New Roman" w:hAnsi="Times New Roman" w:cs="Times New Roman"/>
        </w:rPr>
        <w:t xml:space="preserve"> struggle </w:t>
      </w:r>
      <w:r>
        <w:rPr>
          <w:rFonts w:ascii="Times New Roman" w:hAnsi="Times New Roman" w:cs="Times New Roman"/>
        </w:rPr>
        <w:t>in a fight for ultimate dominance.   In their</w:t>
      </w:r>
      <w:r w:rsidRPr="00143E6A">
        <w:rPr>
          <w:rFonts w:ascii="Times New Roman" w:hAnsi="Times New Roman" w:cs="Times New Roman"/>
        </w:rPr>
        <w:t xml:space="preserve"> quest for prominence and political power</w:t>
      </w:r>
      <w:r>
        <w:rPr>
          <w:rFonts w:ascii="Times New Roman" w:hAnsi="Times New Roman" w:cs="Times New Roman"/>
        </w:rPr>
        <w:t>, each side engages in hand-to-hand verbal combat by demonizing the other to gain popular support and even stooping to the level of creating Fake News</w:t>
      </w:r>
      <w:r w:rsidRPr="00143E6A">
        <w:rPr>
          <w:rFonts w:ascii="Times New Roman" w:hAnsi="Times New Roman" w:cs="Times New Roman"/>
        </w:rPr>
        <w:t>.  Hence, we have the rise of the so-called cultu</w:t>
      </w:r>
      <w:r>
        <w:rPr>
          <w:rFonts w:ascii="Times New Roman" w:hAnsi="Times New Roman" w:cs="Times New Roman"/>
        </w:rPr>
        <w:t>re wars in North America that have led to</w:t>
      </w:r>
      <w:r w:rsidRPr="00143E6A">
        <w:rPr>
          <w:rFonts w:ascii="Times New Roman" w:hAnsi="Times New Roman" w:cs="Times New Roman"/>
        </w:rPr>
        <w:t xml:space="preserve"> hard-fought battles</w:t>
      </w:r>
      <w:r>
        <w:rPr>
          <w:rFonts w:ascii="Times New Roman" w:hAnsi="Times New Roman" w:cs="Times New Roman"/>
        </w:rPr>
        <w:t xml:space="preserve"> regarding</w:t>
      </w:r>
      <w:r w:rsidRPr="00143E6A">
        <w:rPr>
          <w:rFonts w:ascii="Times New Roman" w:hAnsi="Times New Roman" w:cs="Times New Roman"/>
        </w:rPr>
        <w:t xml:space="preserve"> to </w:t>
      </w:r>
      <w:r>
        <w:rPr>
          <w:rFonts w:ascii="Times New Roman" w:hAnsi="Times New Roman" w:cs="Times New Roman"/>
        </w:rPr>
        <w:t>such basic questions as</w:t>
      </w:r>
      <w:r w:rsidRPr="00143E6A">
        <w:rPr>
          <w:rFonts w:ascii="Times New Roman" w:hAnsi="Times New Roman" w:cs="Times New Roman"/>
        </w:rPr>
        <w:t xml:space="preserve"> religious liberty, the dignity of the human person, care for the environment, and the right to life.</w:t>
      </w:r>
    </w:p>
    <w:p w14:paraId="41CF06CA" w14:textId="08CC886F" w:rsidR="006627D5" w:rsidRPr="00143E6A" w:rsidRDefault="006627D5" w:rsidP="004A7109">
      <w:pPr>
        <w:spacing w:line="480" w:lineRule="auto"/>
        <w:ind w:firstLine="720"/>
        <w:rPr>
          <w:rFonts w:ascii="Times New Roman" w:hAnsi="Times New Roman" w:cs="Times New Roman"/>
        </w:rPr>
      </w:pPr>
      <w:r w:rsidRPr="00143E6A">
        <w:rPr>
          <w:rFonts w:ascii="Times New Roman" w:hAnsi="Times New Roman" w:cs="Times New Roman"/>
        </w:rPr>
        <w:t>The Catholic Church has a response to each of the cha</w:t>
      </w:r>
      <w:r>
        <w:rPr>
          <w:rFonts w:ascii="Times New Roman" w:hAnsi="Times New Roman" w:cs="Times New Roman"/>
        </w:rPr>
        <w:t>racteristics of this pluralistic</w:t>
      </w:r>
      <w:r w:rsidRPr="00143E6A">
        <w:rPr>
          <w:rFonts w:ascii="Times New Roman" w:hAnsi="Times New Roman" w:cs="Times New Roman"/>
        </w:rPr>
        <w:t xml:space="preserve"> worldview.  In contrast to postmodernism, it values and promotes the use of reason, while recognizing its limitations as a final arbiter of truth.  In contrast</w:t>
      </w:r>
      <w:r>
        <w:rPr>
          <w:rFonts w:ascii="Times New Roman" w:hAnsi="Times New Roman" w:cs="Times New Roman"/>
        </w:rPr>
        <w:t xml:space="preserve"> to</w:t>
      </w:r>
      <w:r w:rsidRPr="00143E6A">
        <w:rPr>
          <w:rFonts w:ascii="Times New Roman" w:hAnsi="Times New Roman" w:cs="Times New Roman"/>
        </w:rPr>
        <w:t xml:space="preserve"> secular</w:t>
      </w:r>
      <w:r>
        <w:rPr>
          <w:rFonts w:ascii="Times New Roman" w:hAnsi="Times New Roman" w:cs="Times New Roman"/>
        </w:rPr>
        <w:t xml:space="preserve"> culture</w:t>
      </w:r>
      <w:r w:rsidRPr="00143E6A">
        <w:rPr>
          <w:rFonts w:ascii="Times New Roman" w:hAnsi="Times New Roman" w:cs="Times New Roman"/>
        </w:rPr>
        <w:t xml:space="preserve">, it fosters a sense of the sacred that underlies all reality and underscores the importance </w:t>
      </w:r>
      <w:r>
        <w:rPr>
          <w:rFonts w:ascii="Times New Roman" w:hAnsi="Times New Roman" w:cs="Times New Roman"/>
        </w:rPr>
        <w:t xml:space="preserve">of faith as </w:t>
      </w:r>
      <w:r w:rsidRPr="00143E6A">
        <w:rPr>
          <w:rFonts w:ascii="Times New Roman" w:hAnsi="Times New Roman" w:cs="Times New Roman"/>
        </w:rPr>
        <w:t>the key factor sustaining such an outlook on reality.  In contrast to the liberal</w:t>
      </w:r>
      <w:r>
        <w:rPr>
          <w:rFonts w:ascii="Times New Roman" w:hAnsi="Times New Roman" w:cs="Times New Roman"/>
        </w:rPr>
        <w:t xml:space="preserve"> stance</w:t>
      </w:r>
      <w:r w:rsidRPr="00143E6A">
        <w:rPr>
          <w:rFonts w:ascii="Times New Roman" w:hAnsi="Times New Roman" w:cs="Times New Roman"/>
        </w:rPr>
        <w:t>, it limits individual autonomy according to the ne</w:t>
      </w:r>
      <w:r>
        <w:rPr>
          <w:rFonts w:ascii="Times New Roman" w:hAnsi="Times New Roman" w:cs="Times New Roman"/>
        </w:rPr>
        <w:t>eds of the common good and</w:t>
      </w:r>
      <w:r w:rsidRPr="00143E6A">
        <w:rPr>
          <w:rFonts w:ascii="Times New Roman" w:hAnsi="Times New Roman" w:cs="Times New Roman"/>
        </w:rPr>
        <w:t xml:space="preserve"> promotes a fundamentally different outlook toward freedom, what Servais Pinckaers calls the difference between the “freedom of indifference” (individual autonomy) and the “freedom of excellence”(virtuous living in the Truth).</w:t>
      </w:r>
      <w:r>
        <w:rPr>
          <w:rStyle w:val="FootnoteReference"/>
          <w:rFonts w:ascii="Times New Roman" w:hAnsi="Times New Roman" w:cs="Times New Roman"/>
        </w:rPr>
        <w:footnoteReference w:id="3"/>
      </w:r>
      <w:r>
        <w:rPr>
          <w:rFonts w:ascii="Times New Roman" w:hAnsi="Times New Roman" w:cs="Times New Roman"/>
        </w:rPr>
        <w:t xml:space="preserve">  I</w:t>
      </w:r>
      <w:r w:rsidRPr="00143E6A">
        <w:rPr>
          <w:rFonts w:ascii="Times New Roman" w:hAnsi="Times New Roman" w:cs="Times New Roman"/>
        </w:rPr>
        <w:t xml:space="preserve">t </w:t>
      </w:r>
      <w:r>
        <w:rPr>
          <w:rFonts w:ascii="Times New Roman" w:hAnsi="Times New Roman" w:cs="Times New Roman"/>
        </w:rPr>
        <w:t xml:space="preserve">also </w:t>
      </w:r>
      <w:r w:rsidRPr="00143E6A">
        <w:rPr>
          <w:rFonts w:ascii="Times New Roman" w:hAnsi="Times New Roman" w:cs="Times New Roman"/>
        </w:rPr>
        <w:t xml:space="preserve">warns against </w:t>
      </w:r>
      <w:r>
        <w:rPr>
          <w:rFonts w:ascii="Times New Roman" w:hAnsi="Times New Roman" w:cs="Times New Roman"/>
        </w:rPr>
        <w:t xml:space="preserve">what Joseph Cardinal Ratzinger in his homily at the Conclave before being </w:t>
      </w:r>
      <w:r>
        <w:rPr>
          <w:rFonts w:ascii="Times New Roman" w:hAnsi="Times New Roman" w:cs="Times New Roman"/>
        </w:rPr>
        <w:lastRenderedPageBreak/>
        <w:t xml:space="preserve">elected Pope </w:t>
      </w:r>
      <w:r w:rsidRPr="00143E6A">
        <w:rPr>
          <w:rFonts w:ascii="Times New Roman" w:hAnsi="Times New Roman" w:cs="Times New Roman"/>
        </w:rPr>
        <w:t>calls the “dictatorship of relativism</w:t>
      </w:r>
      <w:r>
        <w:rPr>
          <w:rFonts w:ascii="Times New Roman" w:hAnsi="Times New Roman" w:cs="Times New Roman"/>
        </w:rPr>
        <w:t>.</w:t>
      </w:r>
      <w:r w:rsidRPr="00143E6A">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The Church, in contrast to this postmodern, liberal, and secular mindset, </w:t>
      </w:r>
      <w:r w:rsidRPr="00143E6A">
        <w:rPr>
          <w:rFonts w:ascii="Times New Roman" w:hAnsi="Times New Roman" w:cs="Times New Roman"/>
        </w:rPr>
        <w:t xml:space="preserve">emphasizes a genuine pluralism of peoples rooted in the love of God, </w:t>
      </w:r>
      <w:r>
        <w:rPr>
          <w:rFonts w:ascii="Times New Roman" w:hAnsi="Times New Roman" w:cs="Times New Roman"/>
        </w:rPr>
        <w:t xml:space="preserve">the common good of </w:t>
      </w:r>
      <w:r w:rsidRPr="00143E6A">
        <w:rPr>
          <w:rFonts w:ascii="Times New Roman" w:hAnsi="Times New Roman" w:cs="Times New Roman"/>
        </w:rPr>
        <w:t xml:space="preserve">humanity, and the dignity of the human person.   </w:t>
      </w:r>
    </w:p>
    <w:p w14:paraId="3E443BD7" w14:textId="2FC168E7" w:rsidR="006627D5" w:rsidRPr="00CD2ADA" w:rsidRDefault="006627D5" w:rsidP="004A7109">
      <w:pPr>
        <w:spacing w:line="480" w:lineRule="auto"/>
        <w:ind w:firstLine="720"/>
        <w:rPr>
          <w:rFonts w:ascii="Times New Roman" w:hAnsi="Times New Roman" w:cs="Times New Roman"/>
        </w:rPr>
      </w:pPr>
      <w:r w:rsidRPr="00143E6A">
        <w:rPr>
          <w:rFonts w:ascii="Times New Roman" w:hAnsi="Times New Roman" w:cs="Times New Roman"/>
        </w:rPr>
        <w:t>Given the above, it is clear that, even when confronted with the secularized outlook of today’s North American culture, the Church must remain faithful to the commission given it by Christ to preach the Gospel to all the corners of the earth.  The question before us</w:t>
      </w:r>
      <w:r>
        <w:rPr>
          <w:rFonts w:ascii="Times New Roman" w:hAnsi="Times New Roman" w:cs="Times New Roman"/>
        </w:rPr>
        <w:t xml:space="preserve"> now</w:t>
      </w:r>
      <w:r w:rsidRPr="00143E6A">
        <w:rPr>
          <w:rFonts w:ascii="Times New Roman" w:hAnsi="Times New Roman" w:cs="Times New Roman"/>
        </w:rPr>
        <w:t xml:space="preserve"> is</w:t>
      </w:r>
      <w:r>
        <w:rPr>
          <w:rFonts w:ascii="Times New Roman" w:hAnsi="Times New Roman" w:cs="Times New Roman"/>
        </w:rPr>
        <w:t>:  H</w:t>
      </w:r>
      <w:r w:rsidRPr="00143E6A">
        <w:rPr>
          <w:rFonts w:ascii="Times New Roman" w:hAnsi="Times New Roman" w:cs="Times New Roman"/>
        </w:rPr>
        <w:t xml:space="preserve">ow should the Church </w:t>
      </w:r>
      <w:r>
        <w:rPr>
          <w:rFonts w:ascii="Times New Roman" w:hAnsi="Times New Roman" w:cs="Times New Roman"/>
        </w:rPr>
        <w:t>proceed</w:t>
      </w:r>
      <w:r w:rsidRPr="00143E6A">
        <w:rPr>
          <w:rFonts w:ascii="Times New Roman" w:hAnsi="Times New Roman" w:cs="Times New Roman"/>
        </w:rPr>
        <w:t xml:space="preserve"> and what specific role do members living the consecrated life have to play in it?</w:t>
      </w:r>
      <w:r>
        <w:rPr>
          <w:rFonts w:ascii="Times New Roman" w:hAnsi="Times New Roman" w:cs="Times New Roman"/>
        </w:rPr>
        <w:t xml:space="preserve">  To answer this question, it is </w:t>
      </w:r>
      <w:r w:rsidRPr="00CD2ADA">
        <w:rPr>
          <w:rFonts w:ascii="Times New Roman" w:hAnsi="Times New Roman" w:cs="Times New Roman"/>
        </w:rPr>
        <w:t>important to look at the various ways in which Christians in the past have interacted with the various culture</w:t>
      </w:r>
      <w:r>
        <w:rPr>
          <w:rFonts w:ascii="Times New Roman" w:hAnsi="Times New Roman" w:cs="Times New Roman"/>
        </w:rPr>
        <w:t>s</w:t>
      </w:r>
      <w:r w:rsidRPr="00CD2ADA">
        <w:rPr>
          <w:rFonts w:ascii="Times New Roman" w:hAnsi="Times New Roman" w:cs="Times New Roman"/>
        </w:rPr>
        <w:t xml:space="preserve"> in which they were living.</w:t>
      </w:r>
    </w:p>
    <w:p w14:paraId="5AB87362" w14:textId="77777777" w:rsidR="006627D5" w:rsidRPr="00CD2ADA" w:rsidRDefault="006627D5" w:rsidP="00143E6A">
      <w:pPr>
        <w:spacing w:line="480" w:lineRule="auto"/>
        <w:rPr>
          <w:rFonts w:ascii="Times New Roman" w:hAnsi="Times New Roman" w:cs="Times New Roman"/>
          <w:i/>
        </w:rPr>
      </w:pPr>
    </w:p>
    <w:p w14:paraId="712F4CFE" w14:textId="77777777" w:rsidR="006627D5" w:rsidRPr="00CD2ADA" w:rsidRDefault="006627D5" w:rsidP="00143E6A">
      <w:pPr>
        <w:spacing w:line="480" w:lineRule="auto"/>
        <w:rPr>
          <w:rFonts w:ascii="Times New Roman" w:hAnsi="Times New Roman" w:cs="Times New Roman"/>
          <w:i/>
        </w:rPr>
      </w:pPr>
      <w:r w:rsidRPr="00CD2ADA">
        <w:rPr>
          <w:rFonts w:ascii="Times New Roman" w:hAnsi="Times New Roman" w:cs="Times New Roman"/>
          <w:i/>
        </w:rPr>
        <w:t>Christ and Culture</w:t>
      </w:r>
    </w:p>
    <w:p w14:paraId="3EA996AC" w14:textId="24508A3E" w:rsidR="006627D5" w:rsidRDefault="006627D5" w:rsidP="00CD2ADA">
      <w:pPr>
        <w:spacing w:line="480" w:lineRule="auto"/>
        <w:ind w:firstLine="720"/>
        <w:rPr>
          <w:rFonts w:ascii="Times New Roman" w:hAnsi="Times New Roman" w:cs="Times New Roman"/>
        </w:rPr>
      </w:pPr>
      <w:r w:rsidRPr="00CD2ADA">
        <w:rPr>
          <w:rFonts w:ascii="Times New Roman" w:hAnsi="Times New Roman" w:cs="Times New Roman"/>
        </w:rPr>
        <w:t>Almost seventy years ago, the g</w:t>
      </w:r>
      <w:r>
        <w:rPr>
          <w:rFonts w:ascii="Times New Roman" w:hAnsi="Times New Roman" w:cs="Times New Roman"/>
        </w:rPr>
        <w:t>reat Protestant theologian H. Ri</w:t>
      </w:r>
      <w:r w:rsidRPr="00CD2ADA">
        <w:rPr>
          <w:rFonts w:ascii="Times New Roman" w:hAnsi="Times New Roman" w:cs="Times New Roman"/>
        </w:rPr>
        <w:t>chard Niebuhr identified five ways in which Christians typically interacted with</w:t>
      </w:r>
      <w:r>
        <w:rPr>
          <w:rFonts w:ascii="Times New Roman" w:hAnsi="Times New Roman" w:cs="Times New Roman"/>
        </w:rPr>
        <w:t xml:space="preserve"> the culture of their day.</w:t>
      </w:r>
    </w:p>
    <w:p w14:paraId="0B061BA1" w14:textId="3D973BF6" w:rsidR="006627D5" w:rsidRDefault="006627D5" w:rsidP="00CD2ADA">
      <w:pPr>
        <w:spacing w:line="480" w:lineRule="auto"/>
        <w:ind w:firstLine="720"/>
        <w:rPr>
          <w:rFonts w:ascii="Times New Roman" w:hAnsi="Times New Roman" w:cs="Times New Roman"/>
        </w:rPr>
      </w:pPr>
      <w:r>
        <w:rPr>
          <w:rFonts w:ascii="Times New Roman" w:hAnsi="Times New Roman" w:cs="Times New Roman"/>
        </w:rPr>
        <w:t xml:space="preserve">First, there is “Christ </w:t>
      </w:r>
      <w:r>
        <w:rPr>
          <w:rFonts w:ascii="Times New Roman" w:hAnsi="Times New Roman" w:cs="Times New Roman"/>
          <w:i/>
        </w:rPr>
        <w:t xml:space="preserve">against </w:t>
      </w:r>
      <w:r>
        <w:rPr>
          <w:rFonts w:ascii="Times New Roman" w:hAnsi="Times New Roman" w:cs="Times New Roman"/>
        </w:rPr>
        <w:t xml:space="preserve">culture,” whereby Christian placed themselves squarely at odds with the evils surrounding them by cutting themselves off from the world in order to preserve the purity and integrity of the faith.  The early monastic movement of </w:t>
      </w:r>
      <w:r w:rsidRPr="00CD2ADA">
        <w:rPr>
          <w:rFonts w:ascii="Times New Roman" w:hAnsi="Times New Roman" w:cs="Times New Roman"/>
          <w:i/>
        </w:rPr>
        <w:t>anachoresis</w:t>
      </w:r>
      <w:r>
        <w:rPr>
          <w:rFonts w:ascii="Times New Roman" w:hAnsi="Times New Roman" w:cs="Times New Roman"/>
        </w:rPr>
        <w:t xml:space="preserve">, or retreat from the world, would be one example of this approach.  </w:t>
      </w:r>
    </w:p>
    <w:p w14:paraId="045EAC7C" w14:textId="77777777" w:rsidR="006627D5" w:rsidRDefault="006627D5" w:rsidP="00CD2ADA">
      <w:pPr>
        <w:spacing w:line="480" w:lineRule="auto"/>
        <w:ind w:firstLine="720"/>
        <w:rPr>
          <w:rFonts w:ascii="Times New Roman" w:hAnsi="Times New Roman" w:cs="Times New Roman"/>
        </w:rPr>
      </w:pPr>
      <w:r>
        <w:rPr>
          <w:rFonts w:ascii="Times New Roman" w:hAnsi="Times New Roman" w:cs="Times New Roman"/>
        </w:rPr>
        <w:lastRenderedPageBreak/>
        <w:t xml:space="preserve">Second, there is “Christ </w:t>
      </w:r>
      <w:r>
        <w:rPr>
          <w:rFonts w:ascii="Times New Roman" w:hAnsi="Times New Roman" w:cs="Times New Roman"/>
          <w:i/>
        </w:rPr>
        <w:t xml:space="preserve">of </w:t>
      </w:r>
      <w:r>
        <w:rPr>
          <w:rFonts w:ascii="Times New Roman" w:hAnsi="Times New Roman" w:cs="Times New Roman"/>
        </w:rPr>
        <w:t xml:space="preserve">culture,” whereby Christians, unlike those who retreat from the world, seek to accommodate themselves to the surrounding culture, while at the same time affirming their Christian identity.  The twelfth-century theologian Peter Abelard and the ethics he developed in his </w:t>
      </w:r>
      <w:r>
        <w:rPr>
          <w:rFonts w:ascii="Times New Roman" w:hAnsi="Times New Roman" w:cs="Times New Roman"/>
          <w:i/>
        </w:rPr>
        <w:t>Scito te Ipsum</w:t>
      </w:r>
      <w:r>
        <w:rPr>
          <w:rFonts w:ascii="Times New Roman" w:hAnsi="Times New Roman" w:cs="Times New Roman"/>
        </w:rPr>
        <w:t xml:space="preserve"> represents a mannered attempt make peace with the world, while all the while seeking to affirm one Christian identity. </w:t>
      </w:r>
    </w:p>
    <w:p w14:paraId="3F0BBEFA" w14:textId="77777777" w:rsidR="006627D5" w:rsidRDefault="006627D5" w:rsidP="00CD2ADA">
      <w:pPr>
        <w:spacing w:line="480" w:lineRule="auto"/>
        <w:ind w:firstLine="720"/>
        <w:rPr>
          <w:rFonts w:ascii="Times New Roman" w:hAnsi="Times New Roman" w:cs="Times New Roman"/>
        </w:rPr>
      </w:pPr>
      <w:r>
        <w:rPr>
          <w:rFonts w:ascii="Times New Roman" w:hAnsi="Times New Roman" w:cs="Times New Roman"/>
        </w:rPr>
        <w:t xml:space="preserve">Third, there is “Christ </w:t>
      </w:r>
      <w:r>
        <w:rPr>
          <w:rFonts w:ascii="Times New Roman" w:hAnsi="Times New Roman" w:cs="Times New Roman"/>
          <w:i/>
        </w:rPr>
        <w:t>above</w:t>
      </w:r>
      <w:r>
        <w:rPr>
          <w:rFonts w:ascii="Times New Roman" w:hAnsi="Times New Roman" w:cs="Times New Roman"/>
        </w:rPr>
        <w:t xml:space="preserve"> culture,” whereby Christians view Christ as the higher reality and hence someone who can place himself at the very center of the cultural reality and bring about a synthesis of Christianity and the culture of the day.  Medieval Christendom is perhaps the example par excellence of this approach.  </w:t>
      </w:r>
    </w:p>
    <w:p w14:paraId="40AA63EC" w14:textId="77777777" w:rsidR="006627D5" w:rsidRDefault="006627D5" w:rsidP="00CD2ADA">
      <w:pPr>
        <w:spacing w:line="480" w:lineRule="auto"/>
        <w:ind w:firstLine="720"/>
        <w:rPr>
          <w:rFonts w:ascii="Times New Roman" w:hAnsi="Times New Roman" w:cs="Times New Roman"/>
        </w:rPr>
      </w:pPr>
      <w:r>
        <w:rPr>
          <w:rFonts w:ascii="Times New Roman" w:hAnsi="Times New Roman" w:cs="Times New Roman"/>
        </w:rPr>
        <w:t xml:space="preserve">Fourth, there is “Christ and culture </w:t>
      </w:r>
      <w:r>
        <w:rPr>
          <w:rFonts w:ascii="Times New Roman" w:hAnsi="Times New Roman" w:cs="Times New Roman"/>
          <w:i/>
        </w:rPr>
        <w:t>in paradox</w:t>
      </w:r>
      <w:r>
        <w:rPr>
          <w:rFonts w:ascii="Times New Roman" w:hAnsi="Times New Roman" w:cs="Times New Roman"/>
        </w:rPr>
        <w:t xml:space="preserve">,” whereby Christians find themselves in tension with the exiting culture, at one and the same time, both </w:t>
      </w:r>
      <w:r>
        <w:rPr>
          <w:rFonts w:ascii="Times New Roman" w:hAnsi="Times New Roman" w:cs="Times New Roman"/>
          <w:i/>
        </w:rPr>
        <w:t xml:space="preserve">in and out </w:t>
      </w:r>
      <w:r w:rsidRPr="00124C5B">
        <w:rPr>
          <w:rFonts w:ascii="Times New Roman" w:hAnsi="Times New Roman" w:cs="Times New Roman"/>
          <w:i/>
        </w:rPr>
        <w:t xml:space="preserve">of </w:t>
      </w:r>
      <w:r>
        <w:rPr>
          <w:rFonts w:ascii="Times New Roman" w:hAnsi="Times New Roman" w:cs="Times New Roman"/>
        </w:rPr>
        <w:t>relation to</w:t>
      </w:r>
      <w:r>
        <w:rPr>
          <w:rFonts w:ascii="Times New Roman" w:hAnsi="Times New Roman" w:cs="Times New Roman"/>
          <w:i/>
        </w:rPr>
        <w:t xml:space="preserve"> </w:t>
      </w:r>
      <w:r>
        <w:rPr>
          <w:rFonts w:ascii="Times New Roman" w:hAnsi="Times New Roman" w:cs="Times New Roman"/>
        </w:rPr>
        <w:t xml:space="preserve">it.  This tension expresses itself in a kind of dualism.  Martin Luther’s understanding of the Christian being both in the world and out of it, both thoroughly sinful, yet justified by faith, would be an example of this approach.  </w:t>
      </w:r>
    </w:p>
    <w:p w14:paraId="63C82C2D" w14:textId="7B0C4FEB" w:rsidR="006627D5" w:rsidRDefault="006627D5" w:rsidP="00CD2ADA">
      <w:pPr>
        <w:spacing w:line="480" w:lineRule="auto"/>
        <w:ind w:firstLine="720"/>
        <w:rPr>
          <w:rFonts w:ascii="Times New Roman" w:hAnsi="Times New Roman" w:cs="Times New Roman"/>
        </w:rPr>
      </w:pPr>
      <w:r>
        <w:rPr>
          <w:rFonts w:ascii="Times New Roman" w:hAnsi="Times New Roman" w:cs="Times New Roman"/>
        </w:rPr>
        <w:t xml:space="preserve">Finally, there is “Christ, </w:t>
      </w:r>
      <w:r w:rsidRPr="00284149">
        <w:rPr>
          <w:rFonts w:ascii="Times New Roman" w:hAnsi="Times New Roman" w:cs="Times New Roman"/>
          <w:i/>
        </w:rPr>
        <w:t>the</w:t>
      </w:r>
      <w:r>
        <w:rPr>
          <w:rFonts w:ascii="Times New Roman" w:hAnsi="Times New Roman" w:cs="Times New Roman"/>
          <w:i/>
        </w:rPr>
        <w:t xml:space="preserve"> transformer </w:t>
      </w:r>
      <w:r>
        <w:rPr>
          <w:rFonts w:ascii="Times New Roman" w:hAnsi="Times New Roman" w:cs="Times New Roman"/>
        </w:rPr>
        <w:t>of culture,” whereby Christians engage the surrounding culture, affirm what is good in it, reject what is evil in it.  In doing so, they seek to act as a spiritual leaven that raises society to new heights.  The documents of the Second Vatican Council and Pope Saint John Paul II’s emphasis on the new evangelization would represent, at least in theory, this transformative approach to the Church’s attempt to engage the world around it.</w:t>
      </w:r>
      <w:r>
        <w:rPr>
          <w:rStyle w:val="FootnoteReference"/>
          <w:rFonts w:ascii="Times New Roman" w:hAnsi="Times New Roman" w:cs="Times New Roman"/>
        </w:rPr>
        <w:footnoteReference w:id="5"/>
      </w:r>
    </w:p>
    <w:p w14:paraId="11539337" w14:textId="6554E733" w:rsidR="006627D5" w:rsidRDefault="006627D5" w:rsidP="00CD2ADA">
      <w:pPr>
        <w:spacing w:line="480" w:lineRule="auto"/>
        <w:ind w:firstLine="720"/>
        <w:rPr>
          <w:rFonts w:ascii="Times New Roman" w:hAnsi="Times New Roman" w:cs="Times New Roman"/>
        </w:rPr>
      </w:pPr>
      <w:r>
        <w:rPr>
          <w:rFonts w:ascii="Times New Roman" w:hAnsi="Times New Roman" w:cs="Times New Roman"/>
        </w:rPr>
        <w:t xml:space="preserve">This cursory look at Niebuhr’s five models gives us a useful metaphor for understanding how the Church should act in the context of today’s secularized North American context.   We should note, however, that the Church today is itself deeply divided in North America between traditionalists and progressives, globalists and nationalists, conservatives and liberals.  It is fair to say that the Church itself has been deeply influenced by the society in which it finds itself and that, despite the good intentions of the Second Vatican Council, it is in danger of succumbing to the secularizing tendencies surrounding it.  Although the Church may be called to be a </w:t>
      </w:r>
      <w:r w:rsidRPr="00124C5B">
        <w:rPr>
          <w:rFonts w:ascii="Times New Roman" w:hAnsi="Times New Roman" w:cs="Times New Roman"/>
        </w:rPr>
        <w:t>transformer</w:t>
      </w:r>
      <w:r>
        <w:rPr>
          <w:rFonts w:ascii="Times New Roman" w:hAnsi="Times New Roman" w:cs="Times New Roman"/>
          <w:i/>
        </w:rPr>
        <w:t xml:space="preserve"> </w:t>
      </w:r>
      <w:r>
        <w:rPr>
          <w:rFonts w:ascii="Times New Roman" w:hAnsi="Times New Roman" w:cs="Times New Roman"/>
        </w:rPr>
        <w:t xml:space="preserve">of the world around it, in the North American context it runs the risk of itself becoming deeply secularized.   Although this may not be so in its official statements, it is certainly true in the outlook of many who fill the pews and especially in those who, because of the scandals in recent decades, have lost confidence in both the institutional Church and its leaders and, as a result, have ceased practicing </w:t>
      </w:r>
      <w:r w:rsidR="00D474DE">
        <w:rPr>
          <w:rFonts w:ascii="Times New Roman" w:hAnsi="Times New Roman" w:cs="Times New Roman"/>
        </w:rPr>
        <w:t xml:space="preserve">the faith altogether.  Hence </w:t>
      </w:r>
      <w:r>
        <w:rPr>
          <w:rFonts w:ascii="Times New Roman" w:hAnsi="Times New Roman" w:cs="Times New Roman"/>
        </w:rPr>
        <w:t>the rise of the sociological group called the “Nones,” that is, people who identify with no organized religion whatsoever but consider themselves deeply spiritual and seeking ultimate meaning in life.</w:t>
      </w:r>
    </w:p>
    <w:p w14:paraId="4E4368CA" w14:textId="25CCA075" w:rsidR="006627D5" w:rsidRDefault="006627D5" w:rsidP="00CD2ADA">
      <w:pPr>
        <w:spacing w:line="480" w:lineRule="auto"/>
        <w:ind w:firstLine="720"/>
        <w:rPr>
          <w:rFonts w:ascii="Times New Roman" w:hAnsi="Times New Roman" w:cs="Times New Roman"/>
        </w:rPr>
      </w:pPr>
      <w:r>
        <w:rPr>
          <w:rFonts w:ascii="Times New Roman" w:hAnsi="Times New Roman" w:cs="Times New Roman"/>
        </w:rPr>
        <w:t>What is more, it would be a mistake to think that those living the consecrated life have been immune to the forces outlined above.  On the contrary, they are equally divided between traditionalists and progressives, globalists and nationalists, conservatives and liberals.  In varying degrees, they themselves have been influenced by the secular culture around them, some so much so that they themselves have become skeptical of reason, lost a sense of the sacred in their lives, and place the value of individual autonomy above all else.  What is more, it is fair to say that in today’s pluralistic environment within the Church, they have, in all likelihood, employed with varying degrees of success each of the five outlooks described by Niebuhr, with some members possibly employing more than one in varying circumstances.  Questions arise.  How can consecrated life live in today’s secularized North American context?  What approach(es) should it take?   And what does it mean for the initial and ongoing formation of its members?  There are no easy answers to such questions.</w:t>
      </w:r>
    </w:p>
    <w:p w14:paraId="0B17F5FC" w14:textId="77777777" w:rsidR="006627D5" w:rsidRDefault="006627D5" w:rsidP="00CD2ADA">
      <w:pPr>
        <w:spacing w:line="480" w:lineRule="auto"/>
        <w:ind w:firstLine="720"/>
        <w:rPr>
          <w:rFonts w:ascii="Times New Roman" w:hAnsi="Times New Roman" w:cs="Times New Roman"/>
        </w:rPr>
      </w:pPr>
    </w:p>
    <w:p w14:paraId="31448DE7" w14:textId="77777777" w:rsidR="006627D5" w:rsidRDefault="006627D5" w:rsidP="00C239CD">
      <w:pPr>
        <w:spacing w:line="480" w:lineRule="auto"/>
        <w:rPr>
          <w:rFonts w:ascii="Times New Roman" w:hAnsi="Times New Roman" w:cs="Times New Roman"/>
        </w:rPr>
      </w:pPr>
      <w:r>
        <w:rPr>
          <w:rFonts w:ascii="Times New Roman" w:hAnsi="Times New Roman" w:cs="Times New Roman"/>
          <w:i/>
        </w:rPr>
        <w:t>Consecrated Life in the North American Context</w:t>
      </w:r>
    </w:p>
    <w:p w14:paraId="36BBB6F7" w14:textId="5B39D051" w:rsidR="006627D5" w:rsidRDefault="006627D5" w:rsidP="00F85F06">
      <w:pPr>
        <w:spacing w:line="480" w:lineRule="auto"/>
        <w:ind w:firstLine="720"/>
        <w:rPr>
          <w:rFonts w:ascii="Times New Roman" w:hAnsi="Times New Roman" w:cs="Times New Roman"/>
        </w:rPr>
      </w:pPr>
      <w:r>
        <w:rPr>
          <w:rFonts w:ascii="Times New Roman" w:hAnsi="Times New Roman" w:cs="Times New Roman"/>
        </w:rPr>
        <w:t>One way of looking at the pluralistic nature of the today’s Church in North America (and it’s impact on consecrated life) is to gage it against Cardinal Avery Dulles’ classic work on the models of the Church.  Crafted in the mid 1970s, Dulles writes about five distinct yet interrelated models present in the Church of his day and which, to a large extent are also present in our own:  (1) the Institutional model, which focuses on the hierarchical structures making up the Church’s governing body, (2) the Mystical Communion model, which emphasizes the deep spiritual unity throughout history and beyond of the Church the purgative, militant, and triumphant, (2) the Sacramental model, which looks to the Church as a visible sign and instrument of Christ’s redeeming grace, (4) the Church as Herald model, which highlights the prophetic call to proclaim the Good News to the four corners of the earth, and (5) the Church as Servant model, which views the mission of believers as one of serving the needs of their community and all people in need, especially the poor and marginalized.</w:t>
      </w:r>
      <w:r>
        <w:rPr>
          <w:rStyle w:val="FootnoteReference"/>
          <w:rFonts w:ascii="Times New Roman" w:hAnsi="Times New Roman" w:cs="Times New Roman"/>
        </w:rPr>
        <w:footnoteReference w:id="6"/>
      </w:r>
      <w:r>
        <w:rPr>
          <w:rFonts w:ascii="Times New Roman" w:hAnsi="Times New Roman" w:cs="Times New Roman"/>
        </w:rPr>
        <w:t xml:space="preserve">  </w:t>
      </w:r>
    </w:p>
    <w:p w14:paraId="2E04AA17" w14:textId="37B4C117" w:rsidR="006627D5" w:rsidRDefault="006627D5" w:rsidP="00F85F06">
      <w:pPr>
        <w:spacing w:line="480" w:lineRule="auto"/>
        <w:ind w:firstLine="720"/>
        <w:rPr>
          <w:rFonts w:ascii="Times New Roman" w:hAnsi="Times New Roman" w:cs="Times New Roman"/>
        </w:rPr>
      </w:pPr>
      <w:r>
        <w:rPr>
          <w:rFonts w:ascii="Times New Roman" w:hAnsi="Times New Roman" w:cs="Times New Roman"/>
        </w:rPr>
        <w:t>More often than not, a variety of these models can be at work in any particular historical epoch, in any specific community, or in any individual person.  That is to say that, in any given instance, a variety of models may be at work at any level of the Church’s makeup and that when juxtaposed with one another in this way, may also provide a deeper sense of the Church’s nature, identity, and mission.  To be sure, the same can be said for communities of consecrated life or in individual community members.   The possibility that one or more of these models may be operative at any one time in its historical circumstances provides religious with a unique moment of decision in their lives.  Either they can seek common ground and live together in peace in what Pope Saint John Paul II referred to as a “spirituality of communion,”</w:t>
      </w:r>
      <w:r>
        <w:rPr>
          <w:rStyle w:val="FootnoteReference"/>
          <w:rFonts w:ascii="Times New Roman" w:hAnsi="Times New Roman" w:cs="Times New Roman"/>
        </w:rPr>
        <w:footnoteReference w:id="7"/>
      </w:r>
      <w:r>
        <w:rPr>
          <w:rFonts w:ascii="Times New Roman" w:hAnsi="Times New Roman" w:cs="Times New Roman"/>
        </w:rPr>
        <w:t xml:space="preserve"> or they can vie with one another for theological and spiritual prominence and face the possibility of a gradual disintegration of the very nature, purpose, and evangelizing mission of consecrated life.  When living in a secularized North American context, the way forward for them must involve a combination of intense prayer and discernment, inner personal and communal reflection on the meaning of consecrated life, and a critical analysis of how a renewal of its internal structures and missionary outreach can impact the secularized culture in which they live.  Although the path ahead will be difficult, we must recall that the crosses we bear are rarely without their share of difficulties and that they become easy only when carried with humble faith in Christ.  Even in our present circumstances, there is much that inspires hope.</w:t>
      </w:r>
    </w:p>
    <w:p w14:paraId="52F0624B" w14:textId="2C6063A7" w:rsidR="006627D5" w:rsidRDefault="006627D5" w:rsidP="00F85F06">
      <w:pPr>
        <w:spacing w:line="480" w:lineRule="auto"/>
        <w:ind w:firstLine="720"/>
        <w:rPr>
          <w:rFonts w:ascii="Times New Roman" w:hAnsi="Times New Roman" w:cs="Times New Roman"/>
        </w:rPr>
      </w:pPr>
      <w:r>
        <w:rPr>
          <w:rFonts w:ascii="Times New Roman" w:hAnsi="Times New Roman" w:cs="Times New Roman"/>
        </w:rPr>
        <w:t>Some thirty years ago Patricia Wittberg provided an interesting tool for helping members of consecrated life (and members of religious congregations in particular) to pave the way forward in confronting the challenges of secular culture.   She identified three approaches to religious life that either had continued or developed in the wake of the changes brought about by the Second Vatican Council.</w:t>
      </w:r>
    </w:p>
    <w:p w14:paraId="3ED8020E" w14:textId="3F168A1B" w:rsidR="006627D5" w:rsidRDefault="006627D5" w:rsidP="00F85F06">
      <w:pPr>
        <w:spacing w:line="480" w:lineRule="auto"/>
        <w:ind w:firstLine="720"/>
        <w:rPr>
          <w:rFonts w:ascii="Times New Roman" w:hAnsi="Times New Roman" w:cs="Times New Roman"/>
        </w:rPr>
      </w:pPr>
      <w:r>
        <w:rPr>
          <w:rFonts w:ascii="Times New Roman" w:hAnsi="Times New Roman" w:cs="Times New Roman"/>
        </w:rPr>
        <w:t xml:space="preserve">The first, the intentional model, controls every aspect of community life from when they get up in the morning, to the clothes they wear, to the food they eat, to when they pray, to what they do during the day, and to when they go to sleep.  The strength of this model is that that it gives a very strong and unified corporate witness.  Its weakness is that it can be harmful to the individual’s personal identity and stunt in him or her mature, authentic growth.   </w:t>
      </w:r>
    </w:p>
    <w:p w14:paraId="7BD3E5AC" w14:textId="79AFE1DA" w:rsidR="006627D5" w:rsidRDefault="006627D5" w:rsidP="00F85F06">
      <w:pPr>
        <w:spacing w:line="480" w:lineRule="auto"/>
        <w:ind w:firstLine="720"/>
        <w:rPr>
          <w:rFonts w:ascii="Times New Roman" w:hAnsi="Times New Roman" w:cs="Times New Roman"/>
        </w:rPr>
      </w:pPr>
      <w:r>
        <w:rPr>
          <w:rFonts w:ascii="Times New Roman" w:hAnsi="Times New Roman" w:cs="Times New Roman"/>
        </w:rPr>
        <w:t xml:space="preserve">The bureaucratic model, by way of contrast, organizes the community’s identity around the work it does and gives its members ample personal time during their off hours for tending to their private personal pursuits.  The strength of this model is its flexibility and efficiency in its orientation toward mission and the apostolate.  Its weakness lies in the subtle dilution of its corporate witness and the community’s counter-cultural witness.  </w:t>
      </w:r>
    </w:p>
    <w:p w14:paraId="4CA7F89C" w14:textId="061FC765" w:rsidR="006627D5" w:rsidRDefault="006627D5" w:rsidP="00F85F06">
      <w:pPr>
        <w:spacing w:line="480" w:lineRule="auto"/>
        <w:ind w:firstLine="720"/>
        <w:rPr>
          <w:rFonts w:ascii="Times New Roman" w:hAnsi="Times New Roman" w:cs="Times New Roman"/>
        </w:rPr>
      </w:pPr>
      <w:r>
        <w:rPr>
          <w:rFonts w:ascii="Times New Roman" w:hAnsi="Times New Roman" w:cs="Times New Roman"/>
        </w:rPr>
        <w:t>The associational model, instead, is described as “a group of persons who have invested a certain amount of their resources in the attainment of some common goal or objective, but who retain more personal autonomy and competing loyalties than would be possible in the intentional community.”</w:t>
      </w:r>
      <w:r>
        <w:rPr>
          <w:rStyle w:val="FootnoteReference"/>
          <w:rFonts w:ascii="Times New Roman" w:hAnsi="Times New Roman" w:cs="Times New Roman"/>
        </w:rPr>
        <w:footnoteReference w:id="8"/>
      </w:r>
      <w:r>
        <w:rPr>
          <w:rFonts w:ascii="Times New Roman" w:hAnsi="Times New Roman" w:cs="Times New Roman"/>
        </w:rPr>
        <w:t xml:space="preserve">  Loose-knit ties that gather them around a common spiritual outlook hold them together.  The strength of this model is that it optimizes the personal freedom of its members and allows them to work toward their common goal in a way that best suits their own personalities and individual needs.  Its weaknesses are a tendency toward individualism, a lack of community, and loss of a strong sense of corporate identity.</w:t>
      </w:r>
      <w:r>
        <w:rPr>
          <w:rStyle w:val="FootnoteReference"/>
          <w:rFonts w:ascii="Times New Roman" w:hAnsi="Times New Roman" w:cs="Times New Roman"/>
        </w:rPr>
        <w:footnoteReference w:id="9"/>
      </w:r>
    </w:p>
    <w:p w14:paraId="2F2D94A7" w14:textId="5020C4A7" w:rsidR="006627D5" w:rsidRDefault="006627D5" w:rsidP="00F85F06">
      <w:pPr>
        <w:spacing w:line="480" w:lineRule="auto"/>
        <w:ind w:firstLine="720"/>
        <w:rPr>
          <w:rFonts w:ascii="Times New Roman" w:hAnsi="Times New Roman" w:cs="Times New Roman"/>
        </w:rPr>
      </w:pPr>
      <w:r>
        <w:rPr>
          <w:rFonts w:ascii="Times New Roman" w:hAnsi="Times New Roman" w:cs="Times New Roman"/>
        </w:rPr>
        <w:t>Wittberg concludes that the best way for religious congregations to forge a future would be for them to incorporate aspects of each of the three models’ strengths.  That is to say, they should make an effort to project a strong corporate witness, emphasize flexibility and efficiency in the apostolate, and foster a sense of personal dignity that allows for mature development and authentic freedom.</w:t>
      </w:r>
      <w:r>
        <w:rPr>
          <w:rStyle w:val="FootnoteReference"/>
          <w:rFonts w:ascii="Times New Roman" w:hAnsi="Times New Roman" w:cs="Times New Roman"/>
        </w:rPr>
        <w:footnoteReference w:id="10"/>
      </w:r>
      <w:r>
        <w:rPr>
          <w:rFonts w:ascii="Times New Roman" w:hAnsi="Times New Roman" w:cs="Times New Roman"/>
        </w:rPr>
        <w:t xml:space="preserve">  The question before us now is: How can this be done?</w:t>
      </w:r>
    </w:p>
    <w:p w14:paraId="29DC2FB0" w14:textId="77777777" w:rsidR="006627D5" w:rsidRDefault="006627D5" w:rsidP="00F85F06">
      <w:pPr>
        <w:spacing w:line="480" w:lineRule="auto"/>
        <w:ind w:firstLine="720"/>
        <w:rPr>
          <w:rFonts w:ascii="Times New Roman" w:hAnsi="Times New Roman" w:cs="Times New Roman"/>
        </w:rPr>
      </w:pPr>
    </w:p>
    <w:p w14:paraId="45358557" w14:textId="15D2E0FB" w:rsidR="006627D5" w:rsidRDefault="006627D5" w:rsidP="00562703">
      <w:pPr>
        <w:spacing w:line="480" w:lineRule="auto"/>
        <w:rPr>
          <w:rFonts w:ascii="Times New Roman" w:hAnsi="Times New Roman" w:cs="Times New Roman"/>
          <w:i/>
        </w:rPr>
      </w:pPr>
      <w:r>
        <w:rPr>
          <w:rFonts w:ascii="Times New Roman" w:hAnsi="Times New Roman" w:cs="Times New Roman"/>
          <w:i/>
        </w:rPr>
        <w:t>Living in the Gap</w:t>
      </w:r>
    </w:p>
    <w:p w14:paraId="402E95D2" w14:textId="053687DE" w:rsidR="006627D5" w:rsidRDefault="006627D5" w:rsidP="004860A0">
      <w:pPr>
        <w:spacing w:line="480" w:lineRule="auto"/>
        <w:ind w:firstLine="720"/>
        <w:rPr>
          <w:rFonts w:ascii="Times New Roman" w:hAnsi="Times New Roman" w:cs="Times New Roman"/>
        </w:rPr>
      </w:pPr>
      <w:r>
        <w:rPr>
          <w:rFonts w:ascii="Times New Roman" w:hAnsi="Times New Roman" w:cs="Times New Roman"/>
        </w:rPr>
        <w:t>What follows are some general reflections on how communities of consecrated life can li</w:t>
      </w:r>
      <w:r w:rsidR="00D474DE">
        <w:rPr>
          <w:rFonts w:ascii="Times New Roman" w:hAnsi="Times New Roman" w:cs="Times New Roman"/>
        </w:rPr>
        <w:t>v</w:t>
      </w:r>
      <w:r>
        <w:rPr>
          <w:rFonts w:ascii="Times New Roman" w:hAnsi="Times New Roman" w:cs="Times New Roman"/>
        </w:rPr>
        <w:t xml:space="preserve">e out their commitments in today’s secularized context of North America. </w:t>
      </w:r>
    </w:p>
    <w:p w14:paraId="6EE87563" w14:textId="2EB4B8A4" w:rsidR="006627D5" w:rsidRDefault="006627D5" w:rsidP="004860A0">
      <w:pPr>
        <w:spacing w:line="480" w:lineRule="auto"/>
        <w:ind w:firstLine="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rPr>
        <w:t>Honest Assessment</w:t>
      </w:r>
      <w:r>
        <w:rPr>
          <w:rFonts w:ascii="Times New Roman" w:hAnsi="Times New Roman" w:cs="Times New Roman"/>
        </w:rPr>
        <w:t>.  Communities of consecrated life first need to assess the extent to which they have already been influenced by the secular world around them.  Questions arise.  To what extent do they suspect the role of reason as a building block for a society based on the dignity of the human person and the common good?  To what extent have they lost their sense of the sacred and the role of faith in their communal and personal lives?  To what extent have they allowed the quest for personal autonomy interfere with their living out a true freedom based on the virtuous life?  How do they understand the way or ways they should relate to the surrounding culture?  What models of Church do they exhibit?  What kind of community do they embody?  What combination of these various models are at work in the daily lives of its members?  Progress can be made only after a thorough and honest assessment of their current state of life has been made.</w:t>
      </w:r>
    </w:p>
    <w:p w14:paraId="3008566A" w14:textId="643B22EC" w:rsidR="006627D5" w:rsidRDefault="006627D5" w:rsidP="004860A0">
      <w:pPr>
        <w:spacing w:line="480" w:lineRule="auto"/>
        <w:ind w:firstLine="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rPr>
        <w:t>Vision and Reality</w:t>
      </w:r>
      <w:r>
        <w:rPr>
          <w:rFonts w:ascii="Times New Roman" w:hAnsi="Times New Roman" w:cs="Times New Roman"/>
        </w:rPr>
        <w:t xml:space="preserve">.  After this honest assessment, these communities need to get back in touch with the vision that inspired them and look at the various ways in which they have fallen short.   In a secularized world such as the one found in North America, there is a slippery slope the ideal and the real, one that fosters thoughtless compromise and subtly merges vision into the reality to the extent that the former ultimately disappears.  Rather than striving to live up to an authentic vision of consecrated life, individual members and, in some cases, entire communities can easily accommodate themselves to their secularized environment and settle into a life of carefree comfort and compromise. No sincere candidate would ever wish to join a community that offers little or no corporate </w:t>
      </w:r>
      <w:r w:rsidR="0058278F">
        <w:rPr>
          <w:rFonts w:ascii="Times New Roman" w:hAnsi="Times New Roman" w:cs="Times New Roman"/>
        </w:rPr>
        <w:t>witness, presents itself as</w:t>
      </w:r>
      <w:r>
        <w:rPr>
          <w:rFonts w:ascii="Times New Roman" w:hAnsi="Times New Roman" w:cs="Times New Roman"/>
        </w:rPr>
        <w:t xml:space="preserve"> a bureaucratic workplace </w:t>
      </w:r>
      <w:r w:rsidR="0058278F">
        <w:rPr>
          <w:rFonts w:ascii="Times New Roman" w:hAnsi="Times New Roman" w:cs="Times New Roman"/>
        </w:rPr>
        <w:t xml:space="preserve">rather </w:t>
      </w:r>
      <w:r>
        <w:rPr>
          <w:rFonts w:ascii="Times New Roman" w:hAnsi="Times New Roman" w:cs="Times New Roman"/>
        </w:rPr>
        <w:t>than a vibrant community of believers, or offers no sound counter-cultural witness to the world around them.</w:t>
      </w:r>
    </w:p>
    <w:p w14:paraId="71474F2D" w14:textId="2447221F" w:rsidR="006627D5" w:rsidRDefault="006627D5" w:rsidP="004860A0">
      <w:pPr>
        <w:spacing w:line="480" w:lineRule="auto"/>
        <w:ind w:firstLine="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rPr>
        <w:t>Living in the Gap</w:t>
      </w:r>
      <w:r>
        <w:rPr>
          <w:rFonts w:ascii="Times New Roman" w:hAnsi="Times New Roman" w:cs="Times New Roman"/>
        </w:rPr>
        <w:t>.  Once the gap between vision and reality has been recognized, these communities need to identify concrete communal and personal strategies that will help them narrow the distance between them.  Their present structures of communal and personal living need to be critically evaluated and adapted to the needs of the present.  Each community needs to ask itself on a regular basis if together they are gradually narrowing the gap between vision and reality or allowing it to grow.  Consecrated life cannot properly engage the secular culture around it if it does not have a deep sense of the vision that has brought its members together and an awareness of its need fundamental need for daily conversion.  In response to the secular environment in which they live, consecrated communities are called to base themselves in a spirituality of communion dedicated to Jesus Christ. It should be one that fosters a healthy understanding of the reciprocity faith and reason, nurtures a deep reverence for the sacred, and promotes an understanding of freedom that leads a person to what is authentically true, good, holy, and even beautiful.</w:t>
      </w:r>
      <w:r>
        <w:rPr>
          <w:rStyle w:val="FootnoteReference"/>
          <w:rFonts w:ascii="Times New Roman" w:hAnsi="Times New Roman" w:cs="Times New Roman"/>
        </w:rPr>
        <w:footnoteReference w:id="11"/>
      </w:r>
      <w:r>
        <w:rPr>
          <w:rFonts w:ascii="Times New Roman" w:hAnsi="Times New Roman" w:cs="Times New Roman"/>
        </w:rPr>
        <w:t xml:space="preserve"> </w:t>
      </w:r>
    </w:p>
    <w:p w14:paraId="16878185" w14:textId="77777777" w:rsidR="006627D5" w:rsidRDefault="006627D5" w:rsidP="002841E5">
      <w:pPr>
        <w:spacing w:line="480" w:lineRule="auto"/>
        <w:rPr>
          <w:rFonts w:ascii="Times New Roman" w:hAnsi="Times New Roman" w:cs="Times New Roman"/>
          <w:i/>
        </w:rPr>
      </w:pPr>
    </w:p>
    <w:p w14:paraId="4B4748EE" w14:textId="0E0EA968" w:rsidR="006627D5" w:rsidRPr="00C822E8" w:rsidRDefault="006627D5" w:rsidP="002841E5">
      <w:pPr>
        <w:spacing w:line="480" w:lineRule="auto"/>
        <w:rPr>
          <w:rFonts w:ascii="Times New Roman" w:hAnsi="Times New Roman" w:cs="Times New Roman"/>
        </w:rPr>
      </w:pPr>
      <w:r>
        <w:rPr>
          <w:rFonts w:ascii="Times New Roman" w:hAnsi="Times New Roman" w:cs="Times New Roman"/>
          <w:i/>
        </w:rPr>
        <w:t>Some Practical Suggestions</w:t>
      </w:r>
    </w:p>
    <w:p w14:paraId="7608B6C3" w14:textId="6DC54879" w:rsidR="006627D5" w:rsidRDefault="006627D5" w:rsidP="002841E5">
      <w:pPr>
        <w:spacing w:line="480" w:lineRule="auto"/>
        <w:ind w:firstLine="720"/>
        <w:rPr>
          <w:rFonts w:ascii="Times New Roman" w:hAnsi="Times New Roman" w:cs="Times New Roman"/>
        </w:rPr>
      </w:pPr>
      <w:r>
        <w:rPr>
          <w:rFonts w:ascii="Times New Roman" w:hAnsi="Times New Roman" w:cs="Times New Roman"/>
        </w:rPr>
        <w:t>Here are some concrete suggestions for communities of consecrated life wish</w:t>
      </w:r>
      <w:r w:rsidR="00A83F35">
        <w:rPr>
          <w:rFonts w:ascii="Times New Roman" w:hAnsi="Times New Roman" w:cs="Times New Roman"/>
        </w:rPr>
        <w:t>ing to engage the secular culture</w:t>
      </w:r>
      <w:r>
        <w:rPr>
          <w:rFonts w:ascii="Times New Roman" w:hAnsi="Times New Roman" w:cs="Times New Roman"/>
        </w:rPr>
        <w:t xml:space="preserve"> of North America.  Especially in their programs of initial and ongoing formation, communities of consecrated life could implement a variety of innovative changes:</w:t>
      </w:r>
    </w:p>
    <w:p w14:paraId="2007F5AA" w14:textId="1B949EFA" w:rsidR="006627D5" w:rsidRPr="00CB08B9" w:rsidRDefault="006627D5" w:rsidP="00CB08B9">
      <w:pPr>
        <w:pStyle w:val="ListParagraph"/>
        <w:numPr>
          <w:ilvl w:val="0"/>
          <w:numId w:val="1"/>
        </w:numPr>
        <w:rPr>
          <w:rFonts w:ascii="Times New Roman" w:hAnsi="Times New Roman" w:cs="Times New Roman"/>
        </w:rPr>
      </w:pPr>
      <w:r>
        <w:rPr>
          <w:rFonts w:ascii="Times New Roman" w:hAnsi="Times New Roman" w:cs="Times New Roman"/>
        </w:rPr>
        <w:t>They could d</w:t>
      </w:r>
      <w:r w:rsidRPr="00054750">
        <w:rPr>
          <w:rFonts w:ascii="Times New Roman" w:hAnsi="Times New Roman" w:cs="Times New Roman"/>
        </w:rPr>
        <w:t>edicate them</w:t>
      </w:r>
      <w:r>
        <w:rPr>
          <w:rFonts w:ascii="Times New Roman" w:hAnsi="Times New Roman" w:cs="Times New Roman"/>
        </w:rPr>
        <w:t>selves</w:t>
      </w:r>
      <w:r w:rsidRPr="00054750">
        <w:rPr>
          <w:rFonts w:ascii="Times New Roman" w:hAnsi="Times New Roman" w:cs="Times New Roman"/>
        </w:rPr>
        <w:t xml:space="preserve"> to redisc</w:t>
      </w:r>
      <w:r>
        <w:rPr>
          <w:rFonts w:ascii="Times New Roman" w:hAnsi="Times New Roman" w:cs="Times New Roman"/>
        </w:rPr>
        <w:t xml:space="preserve">overing for themselves, the faithful, and those who have been estranged from the Church </w:t>
      </w:r>
      <w:r w:rsidRPr="00054750">
        <w:rPr>
          <w:rFonts w:ascii="Times New Roman" w:hAnsi="Times New Roman" w:cs="Times New Roman"/>
        </w:rPr>
        <w:t xml:space="preserve">a </w:t>
      </w:r>
      <w:r>
        <w:rPr>
          <w:rFonts w:ascii="Times New Roman" w:hAnsi="Times New Roman" w:cs="Times New Roman"/>
        </w:rPr>
        <w:t xml:space="preserve">deep </w:t>
      </w:r>
      <w:r w:rsidRPr="00054750">
        <w:rPr>
          <w:rFonts w:ascii="Times New Roman" w:hAnsi="Times New Roman" w:cs="Times New Roman"/>
        </w:rPr>
        <w:t>sense of the sacred</w:t>
      </w:r>
      <w:r>
        <w:rPr>
          <w:rFonts w:ascii="Times New Roman" w:hAnsi="Times New Roman" w:cs="Times New Roman"/>
        </w:rPr>
        <w:t>.  They could do</w:t>
      </w:r>
      <w:r w:rsidRPr="00CB08B9">
        <w:rPr>
          <w:rFonts w:ascii="Times New Roman" w:hAnsi="Times New Roman" w:cs="Times New Roman"/>
        </w:rPr>
        <w:t xml:space="preserve"> so by adapting concrete practices of liturgical and popular devotion structured into the daily routine of communal and personal life to the needs of the day.  </w:t>
      </w:r>
      <w:r>
        <w:rPr>
          <w:rFonts w:ascii="Times New Roman" w:hAnsi="Times New Roman" w:cs="Times New Roman"/>
        </w:rPr>
        <w:t>S</w:t>
      </w:r>
      <w:r w:rsidRPr="00CB08B9">
        <w:rPr>
          <w:rFonts w:ascii="Times New Roman" w:hAnsi="Times New Roman" w:cs="Times New Roman"/>
        </w:rPr>
        <w:t>uch a</w:t>
      </w:r>
      <w:r>
        <w:rPr>
          <w:rFonts w:ascii="Times New Roman" w:hAnsi="Times New Roman" w:cs="Times New Roman"/>
        </w:rPr>
        <w:t>dapted practices could include such things as a</w:t>
      </w:r>
      <w:r w:rsidRPr="00CB08B9">
        <w:rPr>
          <w:rFonts w:ascii="Times New Roman" w:hAnsi="Times New Roman" w:cs="Times New Roman"/>
        </w:rPr>
        <w:t xml:space="preserve"> emphasis on </w:t>
      </w:r>
      <w:r>
        <w:rPr>
          <w:rFonts w:ascii="Times New Roman" w:hAnsi="Times New Roman" w:cs="Times New Roman"/>
        </w:rPr>
        <w:t xml:space="preserve">the role silence in </w:t>
      </w:r>
      <w:r w:rsidRPr="00CB08B9">
        <w:rPr>
          <w:rFonts w:ascii="Times New Roman" w:hAnsi="Times New Roman" w:cs="Times New Roman"/>
        </w:rPr>
        <w:t>the sacramental mysteries (especially the Eucharist), daily common meditation, a personal holy hour, visits to the Blessed Sacrament, Marian devotions, a weekly review of life, examination of consciousness.  Adapting such practice</w:t>
      </w:r>
      <w:r>
        <w:rPr>
          <w:rFonts w:ascii="Times New Roman" w:hAnsi="Times New Roman" w:cs="Times New Roman"/>
        </w:rPr>
        <w:t>s to the needs of secular society</w:t>
      </w:r>
      <w:r w:rsidRPr="00CB08B9">
        <w:rPr>
          <w:rFonts w:ascii="Times New Roman" w:hAnsi="Times New Roman" w:cs="Times New Roman"/>
        </w:rPr>
        <w:t xml:space="preserve"> requires imagination, creativity, and a desire to meet people where they are. </w:t>
      </w:r>
    </w:p>
    <w:p w14:paraId="33DF9039" w14:textId="3389E6C3" w:rsidR="006627D5" w:rsidRPr="00AA7711" w:rsidRDefault="006627D5" w:rsidP="00AA7711">
      <w:pPr>
        <w:pStyle w:val="ListParagraph"/>
        <w:numPr>
          <w:ilvl w:val="0"/>
          <w:numId w:val="1"/>
        </w:numPr>
        <w:rPr>
          <w:rFonts w:ascii="Times New Roman" w:hAnsi="Times New Roman" w:cs="Times New Roman"/>
        </w:rPr>
      </w:pPr>
      <w:r>
        <w:rPr>
          <w:rFonts w:ascii="Times New Roman" w:hAnsi="Times New Roman" w:cs="Times New Roman"/>
        </w:rPr>
        <w:t>They could focus their apostolic work on outreach to the poor and marginalized, protection of the unborn, and care for the environment.  At the same time, they should recognize that</w:t>
      </w:r>
      <w:r w:rsidRPr="00054750">
        <w:rPr>
          <w:rFonts w:ascii="Times New Roman" w:hAnsi="Times New Roman" w:cs="Times New Roman"/>
        </w:rPr>
        <w:t xml:space="preserve"> work is an important but not defining part of their mission. The community needs to fin</w:t>
      </w:r>
      <w:r>
        <w:rPr>
          <w:rFonts w:ascii="Times New Roman" w:hAnsi="Times New Roman" w:cs="Times New Roman"/>
        </w:rPr>
        <w:t>d ways of identifying itself</w:t>
      </w:r>
      <w:r w:rsidRPr="00054750">
        <w:rPr>
          <w:rFonts w:ascii="Times New Roman" w:hAnsi="Times New Roman" w:cs="Times New Roman"/>
        </w:rPr>
        <w:t xml:space="preserve"> as a family knitted together by a common purpose.  They need to identify with one another outside the workplace (e.g., </w:t>
      </w:r>
      <w:r>
        <w:rPr>
          <w:rFonts w:ascii="Times New Roman" w:hAnsi="Times New Roman" w:cs="Times New Roman"/>
        </w:rPr>
        <w:t xml:space="preserve">small group sharing, </w:t>
      </w:r>
      <w:r w:rsidRPr="00054750">
        <w:rPr>
          <w:rFonts w:ascii="Times New Roman" w:hAnsi="Times New Roman" w:cs="Times New Roman"/>
        </w:rPr>
        <w:t xml:space="preserve">common </w:t>
      </w:r>
      <w:r>
        <w:rPr>
          <w:rFonts w:ascii="Times New Roman" w:hAnsi="Times New Roman" w:cs="Times New Roman"/>
        </w:rPr>
        <w:t xml:space="preserve">prayer, retreats, and </w:t>
      </w:r>
      <w:r w:rsidRPr="00054750">
        <w:rPr>
          <w:rFonts w:ascii="Times New Roman" w:hAnsi="Times New Roman" w:cs="Times New Roman"/>
        </w:rPr>
        <w:t>recreatio</w:t>
      </w:r>
      <w:r>
        <w:rPr>
          <w:rFonts w:ascii="Times New Roman" w:hAnsi="Times New Roman" w:cs="Times New Roman"/>
        </w:rPr>
        <w:t>n).</w:t>
      </w:r>
    </w:p>
    <w:p w14:paraId="24683744" w14:textId="6D295056" w:rsidR="006627D5" w:rsidRPr="00054750" w:rsidRDefault="006627D5" w:rsidP="00054750">
      <w:pPr>
        <w:pStyle w:val="ListParagraph"/>
        <w:numPr>
          <w:ilvl w:val="0"/>
          <w:numId w:val="1"/>
        </w:numPr>
        <w:rPr>
          <w:rFonts w:ascii="Times New Roman" w:hAnsi="Times New Roman" w:cs="Times New Roman"/>
        </w:rPr>
      </w:pPr>
      <w:r>
        <w:rPr>
          <w:rFonts w:ascii="Times New Roman" w:hAnsi="Times New Roman" w:cs="Times New Roman"/>
        </w:rPr>
        <w:t>They could f</w:t>
      </w:r>
      <w:r w:rsidRPr="00054750">
        <w:rPr>
          <w:rFonts w:ascii="Times New Roman" w:hAnsi="Times New Roman" w:cs="Times New Roman"/>
        </w:rPr>
        <w:t xml:space="preserve">ind ways of fostering personal maturity and responsibility in service of the community and to the overall common good of society (e.g., </w:t>
      </w:r>
      <w:r>
        <w:rPr>
          <w:rFonts w:ascii="Times New Roman" w:hAnsi="Times New Roman" w:cs="Times New Roman"/>
        </w:rPr>
        <w:t xml:space="preserve">actively promoting the need for spiritual direction among its members, </w:t>
      </w:r>
      <w:r w:rsidRPr="00054750">
        <w:rPr>
          <w:rFonts w:ascii="Times New Roman" w:hAnsi="Times New Roman" w:cs="Times New Roman"/>
        </w:rPr>
        <w:t xml:space="preserve">encouraging a </w:t>
      </w:r>
      <w:r>
        <w:rPr>
          <w:rFonts w:ascii="Times New Roman" w:hAnsi="Times New Roman" w:cs="Times New Roman"/>
        </w:rPr>
        <w:t xml:space="preserve">weekly </w:t>
      </w:r>
      <w:r w:rsidRPr="00054750">
        <w:rPr>
          <w:rFonts w:ascii="Times New Roman" w:hAnsi="Times New Roman" w:cs="Times New Roman"/>
        </w:rPr>
        <w:t>d</w:t>
      </w:r>
      <w:r>
        <w:rPr>
          <w:rFonts w:ascii="Times New Roman" w:hAnsi="Times New Roman" w:cs="Times New Roman"/>
        </w:rPr>
        <w:t xml:space="preserve">ay off, making regular sabbaticals available, encouraging </w:t>
      </w:r>
      <w:r w:rsidRPr="00054750">
        <w:rPr>
          <w:rFonts w:ascii="Times New Roman" w:hAnsi="Times New Roman" w:cs="Times New Roman"/>
        </w:rPr>
        <w:t>projects</w:t>
      </w:r>
      <w:r>
        <w:rPr>
          <w:rFonts w:ascii="Times New Roman" w:hAnsi="Times New Roman" w:cs="Times New Roman"/>
        </w:rPr>
        <w:t xml:space="preserve"> of personal apostolic interest</w:t>
      </w:r>
      <w:r w:rsidRPr="00054750">
        <w:rPr>
          <w:rFonts w:ascii="Times New Roman" w:hAnsi="Times New Roman" w:cs="Times New Roman"/>
        </w:rPr>
        <w:t>)</w:t>
      </w:r>
      <w:r>
        <w:rPr>
          <w:rFonts w:ascii="Times New Roman" w:hAnsi="Times New Roman" w:cs="Times New Roman"/>
        </w:rPr>
        <w:t xml:space="preserve">. </w:t>
      </w:r>
    </w:p>
    <w:p w14:paraId="73A70E05" w14:textId="2FD6F840" w:rsidR="006627D5" w:rsidRPr="00054750" w:rsidRDefault="006627D5" w:rsidP="00054750">
      <w:pPr>
        <w:pStyle w:val="ListParagraph"/>
        <w:numPr>
          <w:ilvl w:val="0"/>
          <w:numId w:val="1"/>
        </w:numPr>
        <w:rPr>
          <w:rFonts w:ascii="Times New Roman" w:hAnsi="Times New Roman" w:cs="Times New Roman"/>
        </w:rPr>
      </w:pPr>
      <w:r>
        <w:rPr>
          <w:rFonts w:ascii="Times New Roman" w:hAnsi="Times New Roman" w:cs="Times New Roman"/>
        </w:rPr>
        <w:t>They could e</w:t>
      </w:r>
      <w:r w:rsidRPr="00054750">
        <w:rPr>
          <w:rFonts w:ascii="Times New Roman" w:hAnsi="Times New Roman" w:cs="Times New Roman"/>
        </w:rPr>
        <w:t xml:space="preserve">ncourage members to develop the skill of active listening that encourages authentic dialogue with those of differing points of view (e.g., train </w:t>
      </w:r>
      <w:r>
        <w:rPr>
          <w:rFonts w:ascii="Times New Roman" w:hAnsi="Times New Roman" w:cs="Times New Roman"/>
        </w:rPr>
        <w:t>their members in</w:t>
      </w:r>
      <w:r w:rsidRPr="00054750">
        <w:rPr>
          <w:rFonts w:ascii="Times New Roman" w:hAnsi="Times New Roman" w:cs="Times New Roman"/>
        </w:rPr>
        <w:t xml:space="preserve"> </w:t>
      </w:r>
      <w:r>
        <w:rPr>
          <w:rFonts w:ascii="Times New Roman" w:hAnsi="Times New Roman" w:cs="Times New Roman"/>
        </w:rPr>
        <w:t xml:space="preserve">an </w:t>
      </w:r>
      <w:r w:rsidRPr="00054750">
        <w:rPr>
          <w:rFonts w:ascii="Times New Roman" w:hAnsi="Times New Roman" w:cs="Times New Roman"/>
        </w:rPr>
        <w:t>approach to spiritual direction that reaches out to member</w:t>
      </w:r>
      <w:r>
        <w:rPr>
          <w:rFonts w:ascii="Times New Roman" w:hAnsi="Times New Roman" w:cs="Times New Roman"/>
        </w:rPr>
        <w:t>s</w:t>
      </w:r>
      <w:r w:rsidRPr="00054750">
        <w:rPr>
          <w:rFonts w:ascii="Times New Roman" w:hAnsi="Times New Roman" w:cs="Times New Roman"/>
        </w:rPr>
        <w:t xml:space="preserve"> of other religious, philoso</w:t>
      </w:r>
      <w:r>
        <w:rPr>
          <w:rFonts w:ascii="Times New Roman" w:hAnsi="Times New Roman" w:cs="Times New Roman"/>
        </w:rPr>
        <w:t>phical, and ethical traditions).</w:t>
      </w:r>
    </w:p>
    <w:p w14:paraId="3FB23BD4" w14:textId="4559CA28" w:rsidR="006627D5" w:rsidRPr="00C822E8" w:rsidRDefault="006627D5" w:rsidP="00C822E8">
      <w:pPr>
        <w:pStyle w:val="ListParagraph"/>
        <w:numPr>
          <w:ilvl w:val="0"/>
          <w:numId w:val="1"/>
        </w:numPr>
        <w:rPr>
          <w:rFonts w:ascii="Times New Roman" w:hAnsi="Times New Roman" w:cs="Times New Roman"/>
        </w:rPr>
      </w:pPr>
      <w:r>
        <w:rPr>
          <w:rFonts w:ascii="Times New Roman" w:hAnsi="Times New Roman" w:cs="Times New Roman"/>
        </w:rPr>
        <w:t>They could t</w:t>
      </w:r>
      <w:r w:rsidRPr="00054750">
        <w:rPr>
          <w:rFonts w:ascii="Times New Roman" w:hAnsi="Times New Roman" w:cs="Times New Roman"/>
        </w:rPr>
        <w:t xml:space="preserve">ry to identify ways in which they can offer a counter-cultural witness to the surrounding culture (e.g., adopting apostolates that challenge the postmodern outlook of suspicion of reason, loss of the sense of the </w:t>
      </w:r>
      <w:r>
        <w:rPr>
          <w:rFonts w:ascii="Times New Roman" w:hAnsi="Times New Roman" w:cs="Times New Roman"/>
        </w:rPr>
        <w:t>sacred, and autonomous freedom).</w:t>
      </w:r>
    </w:p>
    <w:p w14:paraId="22FF9E37" w14:textId="33A5D8B6" w:rsidR="006627D5" w:rsidRDefault="006627D5" w:rsidP="00054750">
      <w:pPr>
        <w:pStyle w:val="ListParagraph"/>
        <w:numPr>
          <w:ilvl w:val="0"/>
          <w:numId w:val="1"/>
        </w:numPr>
        <w:rPr>
          <w:rFonts w:ascii="Times New Roman" w:hAnsi="Times New Roman" w:cs="Times New Roman"/>
        </w:rPr>
      </w:pPr>
      <w:r>
        <w:rPr>
          <w:rFonts w:ascii="Times New Roman" w:hAnsi="Times New Roman" w:cs="Times New Roman"/>
        </w:rPr>
        <w:t>They could e</w:t>
      </w:r>
      <w:r w:rsidRPr="00054750">
        <w:rPr>
          <w:rFonts w:ascii="Times New Roman" w:hAnsi="Times New Roman" w:cs="Times New Roman"/>
        </w:rPr>
        <w:t>xamine the ways in which in which technology and social media can be used not only to interact with but also to transform the world in which they live (e.g., creating blogs, websites, and massive open online courses that show how the secular outlook influences everyone in North American culture</w:t>
      </w:r>
      <w:r>
        <w:rPr>
          <w:rFonts w:ascii="Times New Roman" w:hAnsi="Times New Roman" w:cs="Times New Roman"/>
        </w:rPr>
        <w:t>, even themselves,</w:t>
      </w:r>
      <w:r w:rsidRPr="00054750">
        <w:rPr>
          <w:rFonts w:ascii="Times New Roman" w:hAnsi="Times New Roman" w:cs="Times New Roman"/>
        </w:rPr>
        <w:t xml:space="preserve"> and that offer wa</w:t>
      </w:r>
      <w:r>
        <w:rPr>
          <w:rFonts w:ascii="Times New Roman" w:hAnsi="Times New Roman" w:cs="Times New Roman"/>
        </w:rPr>
        <w:t>ys of looking beyond it</w:t>
      </w:r>
      <w:r w:rsidRPr="00054750">
        <w:rPr>
          <w:rFonts w:ascii="Times New Roman" w:hAnsi="Times New Roman" w:cs="Times New Roman"/>
        </w:rPr>
        <w:t>).</w:t>
      </w:r>
    </w:p>
    <w:p w14:paraId="20AD36C7" w14:textId="6AA2A746" w:rsidR="006627D5" w:rsidRPr="00C822E8" w:rsidRDefault="006627D5" w:rsidP="00C822E8">
      <w:pPr>
        <w:pStyle w:val="ListParagraph"/>
        <w:numPr>
          <w:ilvl w:val="0"/>
          <w:numId w:val="1"/>
        </w:numPr>
        <w:rPr>
          <w:rFonts w:ascii="Times New Roman" w:hAnsi="Times New Roman" w:cs="Times New Roman"/>
        </w:rPr>
      </w:pPr>
      <w:r>
        <w:rPr>
          <w:rFonts w:ascii="Times New Roman" w:hAnsi="Times New Roman" w:cs="Times New Roman"/>
        </w:rPr>
        <w:t>Finally, they could promote their corporate identity by wearing the religious habit at appropriate moments (at least in liturgical functions) and a</w:t>
      </w:r>
      <w:r w:rsidRPr="00054750">
        <w:rPr>
          <w:rFonts w:ascii="Times New Roman" w:hAnsi="Times New Roman" w:cs="Times New Roman"/>
        </w:rPr>
        <w:t>dopt some external symbol</w:t>
      </w:r>
      <w:r>
        <w:rPr>
          <w:rFonts w:ascii="Times New Roman" w:hAnsi="Times New Roman" w:cs="Times New Roman"/>
        </w:rPr>
        <w:t>s representing that</w:t>
      </w:r>
      <w:r w:rsidRPr="00054750">
        <w:rPr>
          <w:rFonts w:ascii="Times New Roman" w:hAnsi="Times New Roman" w:cs="Times New Roman"/>
        </w:rPr>
        <w:t xml:space="preserve"> identity </w:t>
      </w:r>
      <w:r>
        <w:rPr>
          <w:rFonts w:ascii="Times New Roman" w:hAnsi="Times New Roman" w:cs="Times New Roman"/>
        </w:rPr>
        <w:t>(</w:t>
      </w:r>
      <w:r w:rsidRPr="00054750">
        <w:rPr>
          <w:rFonts w:ascii="Times New Roman" w:hAnsi="Times New Roman" w:cs="Times New Roman"/>
        </w:rPr>
        <w:t>e</w:t>
      </w:r>
      <w:r w:rsidR="0058278F">
        <w:rPr>
          <w:rFonts w:ascii="Times New Roman" w:hAnsi="Times New Roman" w:cs="Times New Roman"/>
        </w:rPr>
        <w:t>.g., a pin, a cross, a special s</w:t>
      </w:r>
      <w:r>
        <w:rPr>
          <w:rFonts w:ascii="Times New Roman" w:hAnsi="Times New Roman" w:cs="Times New Roman"/>
        </w:rPr>
        <w:t xml:space="preserve">hirt) </w:t>
      </w:r>
      <w:r w:rsidRPr="00054750">
        <w:rPr>
          <w:rFonts w:ascii="Times New Roman" w:hAnsi="Times New Roman" w:cs="Times New Roman"/>
        </w:rPr>
        <w:t xml:space="preserve">to be worn by members even when they are not specifically engaged in the </w:t>
      </w:r>
      <w:r>
        <w:rPr>
          <w:rFonts w:ascii="Times New Roman" w:hAnsi="Times New Roman" w:cs="Times New Roman"/>
        </w:rPr>
        <w:t>official apostolic work of the community.</w:t>
      </w:r>
    </w:p>
    <w:p w14:paraId="2725B823" w14:textId="77777777" w:rsidR="006627D5" w:rsidRDefault="006627D5" w:rsidP="002841E5">
      <w:pPr>
        <w:ind w:left="1080" w:hanging="360"/>
        <w:rPr>
          <w:rFonts w:ascii="Times New Roman" w:hAnsi="Times New Roman" w:cs="Times New Roman"/>
        </w:rPr>
      </w:pPr>
    </w:p>
    <w:p w14:paraId="2039A983" w14:textId="54FCBA63" w:rsidR="006627D5" w:rsidRDefault="006627D5" w:rsidP="00C822E8">
      <w:pPr>
        <w:spacing w:line="480" w:lineRule="auto"/>
        <w:rPr>
          <w:rFonts w:ascii="Times New Roman" w:hAnsi="Times New Roman" w:cs="Times New Roman"/>
        </w:rPr>
      </w:pPr>
      <w:r>
        <w:rPr>
          <w:rFonts w:ascii="Times New Roman" w:hAnsi="Times New Roman" w:cs="Times New Roman"/>
        </w:rPr>
        <w:t>These practical suggestions, while by no means exhaustive, outline just some of the ways that communities of consecrated life can reorient their lives in a way that would enable them to reach out to the secular world around them.  The present situation calls for a strong sense of community</w:t>
      </w:r>
      <w:r w:rsidR="0058278F">
        <w:rPr>
          <w:rFonts w:ascii="Times New Roman" w:hAnsi="Times New Roman" w:cs="Times New Roman"/>
        </w:rPr>
        <w:t xml:space="preserve"> and corporate identity</w:t>
      </w:r>
      <w:r>
        <w:rPr>
          <w:rFonts w:ascii="Times New Roman" w:hAnsi="Times New Roman" w:cs="Times New Roman"/>
        </w:rPr>
        <w:t>, a profound sense of apostolic purpose, and even deeper desire to meet people where they are and help them to take the next step toward true and authentic freedom.</w:t>
      </w:r>
    </w:p>
    <w:p w14:paraId="010336BB" w14:textId="77777777" w:rsidR="006627D5" w:rsidRDefault="006627D5" w:rsidP="0008012B">
      <w:pPr>
        <w:spacing w:line="480" w:lineRule="auto"/>
        <w:ind w:firstLine="720"/>
        <w:rPr>
          <w:rFonts w:ascii="Times New Roman" w:hAnsi="Times New Roman" w:cs="Times New Roman"/>
        </w:rPr>
      </w:pPr>
    </w:p>
    <w:p w14:paraId="7357450D" w14:textId="1BE467B8" w:rsidR="006627D5" w:rsidRDefault="006627D5" w:rsidP="00C75131">
      <w:pPr>
        <w:spacing w:line="480" w:lineRule="auto"/>
        <w:rPr>
          <w:rFonts w:ascii="Times New Roman" w:hAnsi="Times New Roman" w:cs="Times New Roman"/>
          <w:i/>
        </w:rPr>
      </w:pPr>
      <w:r>
        <w:rPr>
          <w:rFonts w:ascii="Times New Roman" w:hAnsi="Times New Roman" w:cs="Times New Roman"/>
          <w:i/>
        </w:rPr>
        <w:t>Conclusion</w:t>
      </w:r>
    </w:p>
    <w:p w14:paraId="23A37D5F" w14:textId="63BF7240" w:rsidR="006627D5" w:rsidRDefault="006627D5" w:rsidP="00C75131">
      <w:pPr>
        <w:spacing w:line="480" w:lineRule="auto"/>
        <w:ind w:firstLine="720"/>
        <w:rPr>
          <w:rFonts w:ascii="Times New Roman" w:hAnsi="Times New Roman" w:cs="Times New Roman"/>
        </w:rPr>
      </w:pPr>
      <w:r>
        <w:rPr>
          <w:rFonts w:ascii="Times New Roman" w:hAnsi="Times New Roman" w:cs="Times New Roman"/>
        </w:rPr>
        <w:t>In secularized North American society, people have access to the richest products and most advanced technologies the world has ever produced.  At the same time, they find themselves increasingly isolated from one another and often bereft of family and community ties.  In such a context, communities of consecrated life present an enigma to postmodern liberals when they live the vowed life in such a way that fosters genuine relationships of friendship among its members and by offering them the Gospel message of God’s personal love for each human being as a way of filling the void of the secularized soul.</w:t>
      </w:r>
    </w:p>
    <w:p w14:paraId="509E9EF6" w14:textId="74E6DE36" w:rsidR="006627D5" w:rsidRDefault="006627D5" w:rsidP="00C75131">
      <w:pPr>
        <w:spacing w:line="480" w:lineRule="auto"/>
        <w:ind w:firstLine="720"/>
        <w:rPr>
          <w:rFonts w:ascii="Times New Roman" w:hAnsi="Times New Roman" w:cs="Times New Roman"/>
        </w:rPr>
      </w:pPr>
      <w:r>
        <w:rPr>
          <w:rFonts w:ascii="Times New Roman" w:hAnsi="Times New Roman" w:cs="Times New Roman"/>
        </w:rPr>
        <w:t xml:space="preserve">For this reason, programs of initial and ongoing formation for communities of consecrated life need to foster authentic experiences of communal living that radiate a deep sense of belonging to a loving personal God who assures them of his love, gives them hope in something beyond the present world, and offers them faith in God as the key that unlocks the door to true happiness.  Formators involved in such programs should seek a proper balance between the communal and the personal and do so in a way that preserves the community’s common corporate identity yet allows for authentic personal growth and development. </w:t>
      </w:r>
    </w:p>
    <w:p w14:paraId="7600E880" w14:textId="64FB8E4A" w:rsidR="00C75131" w:rsidRDefault="006627D5" w:rsidP="00680130">
      <w:pPr>
        <w:spacing w:line="480" w:lineRule="auto"/>
        <w:ind w:firstLine="720"/>
        <w:rPr>
          <w:rFonts w:ascii="Times New Roman" w:hAnsi="Times New Roman" w:cs="Times New Roman"/>
        </w:rPr>
      </w:pPr>
      <w:r>
        <w:rPr>
          <w:rFonts w:ascii="Times New Roman" w:hAnsi="Times New Roman" w:cs="Times New Roman"/>
        </w:rPr>
        <w:t xml:space="preserve">This challenge may seem daunting and perhaps even overwhelming.  At the same time, we may draw comfort from two important realities.  First of all, North American culture is not yet completely secularized.  If care is not </w:t>
      </w:r>
      <w:r w:rsidR="0058278F">
        <w:rPr>
          <w:rFonts w:ascii="Times New Roman" w:hAnsi="Times New Roman" w:cs="Times New Roman"/>
        </w:rPr>
        <w:t xml:space="preserve">taken, however, it may be well on its way of </w:t>
      </w:r>
      <w:r>
        <w:rPr>
          <w:rFonts w:ascii="Times New Roman" w:hAnsi="Times New Roman" w:cs="Times New Roman"/>
        </w:rPr>
        <w:t>bec</w:t>
      </w:r>
      <w:r w:rsidR="0058278F">
        <w:rPr>
          <w:rFonts w:ascii="Times New Roman" w:hAnsi="Times New Roman" w:cs="Times New Roman"/>
        </w:rPr>
        <w:t>oming</w:t>
      </w:r>
      <w:r>
        <w:rPr>
          <w:rFonts w:ascii="Times New Roman" w:hAnsi="Times New Roman" w:cs="Times New Roman"/>
        </w:rPr>
        <w:t xml:space="preserve"> so.  As human persons, we have a deep longing for transcendence. Although this desire may become numbed, no cultural ideology, not even postmodernism, can completely stamp out our desire for something beyond ourselves.  We, in other words, are hardwired for God and nothing can change that reality.  As Pope Emeritus Benedict puts it, “Let us put it very simply:  man needs God, otherwise he remains without hope.”</w:t>
      </w:r>
      <w:r>
        <w:rPr>
          <w:rStyle w:val="FootnoteReference"/>
          <w:rFonts w:ascii="Times New Roman" w:hAnsi="Times New Roman" w:cs="Times New Roman"/>
        </w:rPr>
        <w:footnoteReference w:id="12"/>
      </w:r>
      <w:r>
        <w:rPr>
          <w:rFonts w:ascii="Times New Roman" w:hAnsi="Times New Roman" w:cs="Times New Roman"/>
        </w:rPr>
        <w:t xml:space="preserve">  Finally, it is important to remember that God is actively at work in the world and accompanies us as we confront the current crises both within the Church and in the secular environment in which we live.  We are called to live in hope and to trust that the God will use us to bring good out the evil that surrounds us and help us to be instruments of society’s gradual (and final) transformation.  As Pope Francis himself reminds us: “Our hope as Christians is strong, safe and sound on this earth, where God has called us to walk, and it is open to eternity because it is founded on God who is always faithful.”</w:t>
      </w:r>
      <w:r>
        <w:rPr>
          <w:rStyle w:val="FootnoteReference"/>
          <w:rFonts w:ascii="Times New Roman" w:hAnsi="Times New Roman" w:cs="Times New Roman"/>
        </w:rPr>
        <w:footnoteReference w:id="13"/>
      </w:r>
      <w:r>
        <w:rPr>
          <w:rFonts w:ascii="Times New Roman" w:hAnsi="Times New Roman" w:cs="Times New Roman"/>
        </w:rPr>
        <w:t xml:space="preserve"> </w:t>
      </w:r>
      <w:r w:rsidR="006C07D2">
        <w:rPr>
          <w:rFonts w:ascii="Times New Roman" w:hAnsi="Times New Roman" w:cs="Times New Roman"/>
        </w:rPr>
        <w:t xml:space="preserve"> So may it be.</w:t>
      </w:r>
      <w:r w:rsidR="00FC625C">
        <w:rPr>
          <w:rFonts w:ascii="Times New Roman" w:hAnsi="Times New Roman" w:cs="Times New Roman"/>
        </w:rPr>
        <w:t xml:space="preserve">  </w:t>
      </w:r>
      <w:proofErr w:type="gramStart"/>
      <w:r w:rsidR="00FC625C">
        <w:rPr>
          <w:rFonts w:ascii="Times New Roman" w:hAnsi="Times New Roman" w:cs="Times New Roman"/>
        </w:rPr>
        <w:t>Thus</w:t>
      </w:r>
      <w:proofErr w:type="gramEnd"/>
      <w:r w:rsidR="00FC625C">
        <w:rPr>
          <w:rFonts w:ascii="Times New Roman" w:hAnsi="Times New Roman" w:cs="Times New Roman"/>
        </w:rPr>
        <w:t xml:space="preserve"> may it come to pass.</w:t>
      </w:r>
    </w:p>
    <w:p w14:paraId="29E2321F" w14:textId="77777777" w:rsidR="00284149" w:rsidRDefault="00284149" w:rsidP="00CB08B9">
      <w:pPr>
        <w:spacing w:line="480" w:lineRule="auto"/>
        <w:rPr>
          <w:rFonts w:ascii="Times New Roman" w:hAnsi="Times New Roman" w:cs="Times New Roman"/>
          <w:i/>
        </w:rPr>
      </w:pPr>
    </w:p>
    <w:p w14:paraId="75413EDD" w14:textId="51317720" w:rsidR="00CB08B9" w:rsidRDefault="00CB08B9" w:rsidP="00CB08B9">
      <w:pPr>
        <w:spacing w:line="480" w:lineRule="auto"/>
        <w:rPr>
          <w:rFonts w:ascii="Times New Roman" w:hAnsi="Times New Roman" w:cs="Times New Roman"/>
          <w:i/>
        </w:rPr>
      </w:pPr>
      <w:r>
        <w:rPr>
          <w:rFonts w:ascii="Times New Roman" w:hAnsi="Times New Roman" w:cs="Times New Roman"/>
          <w:i/>
        </w:rPr>
        <w:t>Reflection Questions</w:t>
      </w:r>
    </w:p>
    <w:p w14:paraId="451D77B9" w14:textId="1686DB17" w:rsidR="00B21B16" w:rsidRPr="00B21B16" w:rsidRDefault="00B21B16" w:rsidP="00B21B16">
      <w:pPr>
        <w:pStyle w:val="ListParagraph"/>
        <w:numPr>
          <w:ilvl w:val="0"/>
          <w:numId w:val="4"/>
        </w:numPr>
        <w:rPr>
          <w:rFonts w:ascii="Times New Roman" w:hAnsi="Times New Roman" w:cs="Times New Roman"/>
        </w:rPr>
      </w:pPr>
      <w:r w:rsidRPr="00B21B16">
        <w:rPr>
          <w:rFonts w:ascii="Times New Roman" w:hAnsi="Times New Roman" w:cs="Times New Roman"/>
        </w:rPr>
        <w:t>To what extent has your community been influenced by the surrounding secular culture?</w:t>
      </w:r>
    </w:p>
    <w:p w14:paraId="784146F5" w14:textId="360D057D" w:rsidR="00B21B16" w:rsidRPr="00B21B16" w:rsidRDefault="00284149" w:rsidP="00B21B16">
      <w:pPr>
        <w:pStyle w:val="ListParagraph"/>
        <w:numPr>
          <w:ilvl w:val="0"/>
          <w:numId w:val="4"/>
        </w:numPr>
        <w:rPr>
          <w:rFonts w:ascii="Times New Roman" w:hAnsi="Times New Roman" w:cs="Times New Roman"/>
        </w:rPr>
      </w:pPr>
      <w:r>
        <w:rPr>
          <w:rFonts w:ascii="Times New Roman" w:hAnsi="Times New Roman" w:cs="Times New Roman"/>
        </w:rPr>
        <w:t>How does your community</w:t>
      </w:r>
      <w:r w:rsidR="00B21B16" w:rsidRPr="00B21B16">
        <w:rPr>
          <w:rFonts w:ascii="Times New Roman" w:hAnsi="Times New Roman" w:cs="Times New Roman"/>
        </w:rPr>
        <w:t xml:space="preserve"> presently relate or react to the surrounding secular culture?</w:t>
      </w:r>
    </w:p>
    <w:p w14:paraId="2E77A4FE" w14:textId="742B9A87" w:rsidR="00B21B16" w:rsidRPr="00B21B16" w:rsidRDefault="00B21B16" w:rsidP="00B21B16">
      <w:pPr>
        <w:pStyle w:val="ListParagraph"/>
        <w:numPr>
          <w:ilvl w:val="0"/>
          <w:numId w:val="4"/>
        </w:numPr>
        <w:rPr>
          <w:rFonts w:ascii="Times New Roman" w:hAnsi="Times New Roman" w:cs="Times New Roman"/>
        </w:rPr>
      </w:pPr>
      <w:r w:rsidRPr="00B21B16">
        <w:rPr>
          <w:rFonts w:ascii="Times New Roman" w:hAnsi="Times New Roman" w:cs="Times New Roman"/>
        </w:rPr>
        <w:t>What models of Church does your community currently promote?</w:t>
      </w:r>
    </w:p>
    <w:p w14:paraId="4E8FB488" w14:textId="51E153BB" w:rsidR="00B21B16" w:rsidRPr="00B21B16" w:rsidRDefault="00B21B16" w:rsidP="00B21B16">
      <w:pPr>
        <w:pStyle w:val="ListParagraph"/>
        <w:numPr>
          <w:ilvl w:val="0"/>
          <w:numId w:val="4"/>
        </w:numPr>
        <w:rPr>
          <w:rFonts w:ascii="Times New Roman" w:hAnsi="Times New Roman" w:cs="Times New Roman"/>
        </w:rPr>
      </w:pPr>
      <w:r w:rsidRPr="00B21B16">
        <w:rPr>
          <w:rFonts w:ascii="Times New Roman" w:hAnsi="Times New Roman" w:cs="Times New Roman"/>
        </w:rPr>
        <w:t>In what sense is your community intentional, bureaucratic, or associational?</w:t>
      </w:r>
    </w:p>
    <w:p w14:paraId="09B631D6" w14:textId="1A0F99F6" w:rsidR="00B21B16" w:rsidRPr="00B21B16" w:rsidRDefault="00B21B16" w:rsidP="00B21B16">
      <w:pPr>
        <w:pStyle w:val="ListParagraph"/>
        <w:numPr>
          <w:ilvl w:val="0"/>
          <w:numId w:val="4"/>
        </w:numPr>
        <w:rPr>
          <w:rFonts w:ascii="Times New Roman" w:hAnsi="Times New Roman" w:cs="Times New Roman"/>
        </w:rPr>
      </w:pPr>
      <w:r w:rsidRPr="00B21B16">
        <w:rPr>
          <w:rFonts w:ascii="Times New Roman" w:hAnsi="Times New Roman" w:cs="Times New Roman"/>
        </w:rPr>
        <w:t>How does your community live in the gap between vision and reality?</w:t>
      </w:r>
    </w:p>
    <w:p w14:paraId="2E970124" w14:textId="721381EA" w:rsidR="00B21B16" w:rsidRPr="00B21B16" w:rsidRDefault="00B21B16" w:rsidP="00B21B16">
      <w:pPr>
        <w:pStyle w:val="ListParagraph"/>
        <w:numPr>
          <w:ilvl w:val="0"/>
          <w:numId w:val="4"/>
        </w:numPr>
        <w:rPr>
          <w:rFonts w:ascii="Times New Roman" w:hAnsi="Times New Roman" w:cs="Times New Roman"/>
        </w:rPr>
      </w:pPr>
      <w:r w:rsidRPr="00B21B16">
        <w:rPr>
          <w:rFonts w:ascii="Times New Roman" w:hAnsi="Times New Roman" w:cs="Times New Roman"/>
        </w:rPr>
        <w:t>What are the positive and negative elements of the surrounding secular culture?</w:t>
      </w:r>
    </w:p>
    <w:p w14:paraId="4C55FE75" w14:textId="74994082" w:rsidR="00B21B16" w:rsidRPr="00B21B16" w:rsidRDefault="00B21B16" w:rsidP="00B21B16">
      <w:pPr>
        <w:pStyle w:val="ListParagraph"/>
        <w:numPr>
          <w:ilvl w:val="0"/>
          <w:numId w:val="4"/>
        </w:numPr>
        <w:rPr>
          <w:rFonts w:ascii="Times New Roman" w:hAnsi="Times New Roman" w:cs="Times New Roman"/>
        </w:rPr>
      </w:pPr>
      <w:r w:rsidRPr="00B21B16">
        <w:rPr>
          <w:rFonts w:ascii="Times New Roman" w:hAnsi="Times New Roman" w:cs="Times New Roman"/>
        </w:rPr>
        <w:t>How can your community reach out to the people of North America?</w:t>
      </w:r>
    </w:p>
    <w:p w14:paraId="47D41784" w14:textId="77777777" w:rsidR="00B21B16" w:rsidRDefault="00B21B16" w:rsidP="00B21B16">
      <w:pPr>
        <w:rPr>
          <w:rFonts w:ascii="Times New Roman" w:hAnsi="Times New Roman" w:cs="Times New Roman"/>
        </w:rPr>
      </w:pPr>
    </w:p>
    <w:p w14:paraId="32369FB2" w14:textId="77777777" w:rsidR="00B21B16" w:rsidRPr="00CB08B9" w:rsidRDefault="00B21B16" w:rsidP="00B21B16">
      <w:pPr>
        <w:rPr>
          <w:rFonts w:ascii="Times New Roman" w:hAnsi="Times New Roman" w:cs="Times New Roman"/>
        </w:rPr>
      </w:pPr>
    </w:p>
    <w:p w14:paraId="2C148266" w14:textId="77777777" w:rsidR="005E7696" w:rsidRDefault="005E7696" w:rsidP="0008012B">
      <w:pPr>
        <w:spacing w:line="480" w:lineRule="auto"/>
        <w:ind w:firstLine="720"/>
        <w:rPr>
          <w:rFonts w:ascii="Times New Roman" w:hAnsi="Times New Roman" w:cs="Times New Roman"/>
        </w:rPr>
      </w:pPr>
    </w:p>
    <w:p w14:paraId="5AB94637" w14:textId="77777777" w:rsidR="005E7696" w:rsidRPr="002841E5" w:rsidRDefault="005E7696" w:rsidP="005E7696">
      <w:pPr>
        <w:spacing w:line="480" w:lineRule="auto"/>
        <w:rPr>
          <w:rFonts w:ascii="Times New Roman" w:hAnsi="Times New Roman" w:cs="Times New Roman"/>
        </w:rPr>
      </w:pPr>
    </w:p>
    <w:p w14:paraId="34CDF9C9" w14:textId="77777777" w:rsidR="00562703" w:rsidRDefault="00562703" w:rsidP="00F85F06">
      <w:pPr>
        <w:spacing w:line="480" w:lineRule="auto"/>
        <w:ind w:firstLine="720"/>
        <w:rPr>
          <w:rFonts w:ascii="Times New Roman" w:hAnsi="Times New Roman" w:cs="Times New Roman"/>
        </w:rPr>
      </w:pPr>
    </w:p>
    <w:p w14:paraId="08BD98A5" w14:textId="4438C205" w:rsidR="003B50C3" w:rsidRPr="00F85F06" w:rsidRDefault="00DE3DE1" w:rsidP="00A13BE8">
      <w:pPr>
        <w:spacing w:line="480" w:lineRule="auto"/>
        <w:ind w:firstLine="720"/>
        <w:rPr>
          <w:rFonts w:ascii="Times New Roman" w:hAnsi="Times New Roman" w:cs="Times New Roman"/>
        </w:rPr>
      </w:pPr>
      <w:r>
        <w:rPr>
          <w:rFonts w:ascii="Times New Roman" w:hAnsi="Times New Roman" w:cs="Times New Roman"/>
        </w:rPr>
        <w:t xml:space="preserve">  </w:t>
      </w:r>
    </w:p>
    <w:p w14:paraId="03FDFFAA" w14:textId="77777777" w:rsidR="003F1F93" w:rsidRPr="003F1F93" w:rsidRDefault="003F1F93" w:rsidP="00CD2ADA">
      <w:pPr>
        <w:spacing w:line="480" w:lineRule="auto"/>
        <w:ind w:firstLine="720"/>
        <w:rPr>
          <w:rFonts w:ascii="Times New Roman" w:hAnsi="Times New Roman" w:cs="Times New Roman"/>
        </w:rPr>
      </w:pPr>
    </w:p>
    <w:p w14:paraId="4245BEED" w14:textId="77777777" w:rsidR="00143E6A" w:rsidRPr="00A41222" w:rsidRDefault="00A41222" w:rsidP="00CD2ADA">
      <w:pPr>
        <w:spacing w:line="480" w:lineRule="auto"/>
        <w:ind w:firstLine="720"/>
        <w:rPr>
          <w:rFonts w:ascii="Times New Roman" w:hAnsi="Times New Roman" w:cs="Times New Roman"/>
        </w:rPr>
      </w:pPr>
      <w:r>
        <w:rPr>
          <w:rFonts w:ascii="Times New Roman" w:hAnsi="Times New Roman" w:cs="Times New Roman"/>
        </w:rPr>
        <w:t xml:space="preserve">  </w:t>
      </w:r>
    </w:p>
    <w:p w14:paraId="08BA5D59" w14:textId="77777777" w:rsidR="004A7109" w:rsidRPr="004A7109" w:rsidRDefault="00462ADF" w:rsidP="004A7109">
      <w:pPr>
        <w:spacing w:line="480" w:lineRule="auto"/>
        <w:ind w:firstLine="720"/>
      </w:pPr>
      <w:r>
        <w:t xml:space="preserve">  </w:t>
      </w:r>
    </w:p>
    <w:sectPr w:rsidR="004A7109" w:rsidRPr="004A7109" w:rsidSect="00C75131">
      <w:headerReference w:type="even" r:id="rId7"/>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E2451" w14:textId="77777777" w:rsidR="0058278F" w:rsidRDefault="0058278F" w:rsidP="00BD22DA">
      <w:r>
        <w:separator/>
      </w:r>
    </w:p>
  </w:endnote>
  <w:endnote w:type="continuationSeparator" w:id="0">
    <w:p w14:paraId="3751B61A" w14:textId="77777777" w:rsidR="0058278F" w:rsidRDefault="0058278F" w:rsidP="00BD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E9D3" w14:textId="77777777" w:rsidR="0058278F" w:rsidRDefault="0058278F" w:rsidP="00BD2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B16E7" w14:textId="77777777" w:rsidR="0058278F" w:rsidRDefault="0058278F" w:rsidP="00BD2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546D" w14:textId="77777777" w:rsidR="0058278F" w:rsidRDefault="0058278F" w:rsidP="00BD2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CB3D" w14:textId="77777777" w:rsidR="0058278F" w:rsidRDefault="0058278F" w:rsidP="00BD22DA">
      <w:r>
        <w:separator/>
      </w:r>
    </w:p>
  </w:footnote>
  <w:footnote w:type="continuationSeparator" w:id="0">
    <w:p w14:paraId="1C791D86" w14:textId="77777777" w:rsidR="0058278F" w:rsidRDefault="0058278F" w:rsidP="00BD22DA">
      <w:r>
        <w:continuationSeparator/>
      </w:r>
    </w:p>
  </w:footnote>
  <w:footnote w:id="1">
    <w:p w14:paraId="0623CFB4" w14:textId="010C2AE9" w:rsidR="0058278F" w:rsidRPr="006C07D2" w:rsidRDefault="0058278F" w:rsidP="00654841">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sidRPr="006C07D2">
        <w:rPr>
          <w:rFonts w:ascii="Times New Roman" w:hAnsi="Times New Roman" w:cs="Times New Roman"/>
        </w:rPr>
        <w:t xml:space="preserve"> Nicanor Pier Giorgio Austriaco, </w:t>
      </w:r>
      <w:r w:rsidRPr="006C07D2">
        <w:rPr>
          <w:rFonts w:ascii="Times New Roman" w:hAnsi="Times New Roman" w:cs="Times New Roman"/>
          <w:i/>
        </w:rPr>
        <w:t>Biomedicine and Beatitude:  An Introduction to Catholic Bioethics</w:t>
      </w:r>
      <w:r w:rsidRPr="006C07D2">
        <w:rPr>
          <w:rFonts w:ascii="Times New Roman" w:hAnsi="Times New Roman" w:cs="Times New Roman"/>
        </w:rPr>
        <w:t xml:space="preserve"> (Washington, D.C. The Catholic University of America Press, 2011), 249</w:t>
      </w:r>
    </w:p>
  </w:footnote>
  <w:footnote w:id="2">
    <w:p w14:paraId="0BE8BEF6" w14:textId="498ECC2E" w:rsidR="0058278F" w:rsidRPr="006C07D2" w:rsidRDefault="0058278F" w:rsidP="00853AD9">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sidRPr="006C07D2">
        <w:rPr>
          <w:rFonts w:ascii="Times New Roman" w:hAnsi="Times New Roman" w:cs="Times New Roman"/>
        </w:rPr>
        <w:t xml:space="preserve"> Ibid., 249-57.</w:t>
      </w:r>
    </w:p>
  </w:footnote>
  <w:footnote w:id="3">
    <w:p w14:paraId="04F6ACE4" w14:textId="0D580F1C" w:rsidR="0058278F" w:rsidRPr="006C07D2" w:rsidRDefault="0058278F" w:rsidP="00853AD9">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sidRPr="006C07D2">
        <w:rPr>
          <w:rFonts w:ascii="Times New Roman" w:hAnsi="Times New Roman" w:cs="Times New Roman"/>
        </w:rPr>
        <w:t xml:space="preserve"> Servais Pinckaers, </w:t>
      </w:r>
      <w:r w:rsidRPr="006C07D2">
        <w:rPr>
          <w:rFonts w:ascii="Times New Roman" w:hAnsi="Times New Roman" w:cs="Times New Roman"/>
          <w:i/>
        </w:rPr>
        <w:t>The Sources of Christian Ethics</w:t>
      </w:r>
      <w:r w:rsidRPr="006C07D2">
        <w:rPr>
          <w:rFonts w:ascii="Times New Roman" w:hAnsi="Times New Roman" w:cs="Times New Roman"/>
        </w:rPr>
        <w:t>, trans. Sr. Mary Thomas Noble (Washington, D. C.: The Catholic University of America Press, 1995), 375.</w:t>
      </w:r>
    </w:p>
  </w:footnote>
  <w:footnote w:id="4">
    <w:p w14:paraId="185FE93D" w14:textId="3360D986" w:rsidR="0058278F" w:rsidRPr="00155069" w:rsidRDefault="0058278F" w:rsidP="00853AD9">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Pr>
          <w:rFonts w:ascii="Times New Roman" w:hAnsi="Times New Roman" w:cs="Times New Roman"/>
        </w:rPr>
        <w:t xml:space="preserve"> Josef Cardinal Ratzinger</w:t>
      </w:r>
      <w:r w:rsidRPr="006C07D2">
        <w:rPr>
          <w:rFonts w:ascii="Times New Roman" w:hAnsi="Times New Roman" w:cs="Times New Roman"/>
        </w:rPr>
        <w:t xml:space="preserve">, </w:t>
      </w:r>
      <w:r>
        <w:rPr>
          <w:rFonts w:ascii="Times New Roman" w:hAnsi="Times New Roman" w:cs="Times New Roman"/>
          <w:i/>
        </w:rPr>
        <w:t xml:space="preserve">Homily </w:t>
      </w:r>
      <w:r>
        <w:rPr>
          <w:rFonts w:ascii="Times New Roman" w:hAnsi="Times New Roman" w:cs="Times New Roman"/>
        </w:rPr>
        <w:t>(</w:t>
      </w:r>
      <w:r w:rsidRPr="00155069">
        <w:rPr>
          <w:rFonts w:ascii="Times New Roman" w:hAnsi="Times New Roman" w:cs="Times New Roman"/>
        </w:rPr>
        <w:t>Mass “Pro Eligendo Romano Pontifice,”</w:t>
      </w:r>
      <w:r>
        <w:rPr>
          <w:rFonts w:ascii="Times New Roman" w:hAnsi="Times New Roman" w:cs="Times New Roman"/>
        </w:rPr>
        <w:t xml:space="preserve"> April 18, 2005).  </w:t>
      </w:r>
    </w:p>
  </w:footnote>
  <w:footnote w:id="5">
    <w:p w14:paraId="6D72210E" w14:textId="1DADCBB4" w:rsidR="0058278F" w:rsidRPr="006C07D2" w:rsidRDefault="0058278F" w:rsidP="00593BAC">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Pr>
          <w:rFonts w:ascii="Times New Roman" w:hAnsi="Times New Roman" w:cs="Times New Roman"/>
        </w:rPr>
        <w:t xml:space="preserve"> </w:t>
      </w:r>
      <w:r w:rsidRPr="006C07D2">
        <w:rPr>
          <w:rFonts w:ascii="Times New Roman" w:hAnsi="Times New Roman" w:cs="Times New Roman"/>
        </w:rPr>
        <w:t xml:space="preserve">H. Richard Niebuhr, </w:t>
      </w:r>
      <w:r w:rsidRPr="006C07D2">
        <w:rPr>
          <w:rFonts w:ascii="Times New Roman" w:hAnsi="Times New Roman" w:cs="Times New Roman"/>
          <w:i/>
        </w:rPr>
        <w:t>Christ and Culture</w:t>
      </w:r>
      <w:r w:rsidRPr="006C07D2">
        <w:rPr>
          <w:rFonts w:ascii="Times New Roman" w:hAnsi="Times New Roman" w:cs="Times New Roman"/>
        </w:rPr>
        <w:t xml:space="preserve"> (New </w:t>
      </w:r>
      <w:r>
        <w:rPr>
          <w:rFonts w:ascii="Times New Roman" w:hAnsi="Times New Roman" w:cs="Times New Roman"/>
        </w:rPr>
        <w:t>York:  Harper Torchbooks, 1951)</w:t>
      </w:r>
      <w:r w:rsidRPr="006C07D2">
        <w:rPr>
          <w:rFonts w:ascii="Times New Roman" w:hAnsi="Times New Roman" w:cs="Times New Roman"/>
        </w:rPr>
        <w:t>, 45-229.</w:t>
      </w:r>
    </w:p>
  </w:footnote>
  <w:footnote w:id="6">
    <w:p w14:paraId="2A6D1B44" w14:textId="646D48E8" w:rsidR="0058278F" w:rsidRPr="006C07D2" w:rsidRDefault="0058278F" w:rsidP="00425240">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Pr>
          <w:rFonts w:ascii="Times New Roman" w:hAnsi="Times New Roman" w:cs="Times New Roman"/>
        </w:rPr>
        <w:t xml:space="preserve"> </w:t>
      </w:r>
      <w:r w:rsidRPr="006C07D2">
        <w:rPr>
          <w:rFonts w:ascii="Times New Roman" w:hAnsi="Times New Roman" w:cs="Times New Roman"/>
        </w:rPr>
        <w:t xml:space="preserve">Avery Dulles, </w:t>
      </w:r>
      <w:r w:rsidRPr="006C07D2">
        <w:rPr>
          <w:rFonts w:ascii="Times New Roman" w:hAnsi="Times New Roman" w:cs="Times New Roman"/>
          <w:i/>
        </w:rPr>
        <w:t>Models of the Church</w:t>
      </w:r>
      <w:r w:rsidRPr="006C07D2">
        <w:rPr>
          <w:rFonts w:ascii="Times New Roman" w:hAnsi="Times New Roman" w:cs="Times New Roman"/>
        </w:rPr>
        <w:t xml:space="preserve"> (</w:t>
      </w:r>
      <w:r>
        <w:rPr>
          <w:rFonts w:ascii="Times New Roman" w:hAnsi="Times New Roman" w:cs="Times New Roman"/>
        </w:rPr>
        <w:t>Garden City: Image Books, 1974)</w:t>
      </w:r>
      <w:r w:rsidRPr="006C07D2">
        <w:rPr>
          <w:rFonts w:ascii="Times New Roman" w:hAnsi="Times New Roman" w:cs="Times New Roman"/>
        </w:rPr>
        <w:t>, 39-108.</w:t>
      </w:r>
    </w:p>
  </w:footnote>
  <w:footnote w:id="7">
    <w:p w14:paraId="46C631DC" w14:textId="6A027DDA" w:rsidR="0058278F" w:rsidRPr="006C07D2" w:rsidRDefault="0058278F" w:rsidP="008C2545">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sidRPr="006C07D2">
        <w:rPr>
          <w:rFonts w:ascii="Times New Roman" w:hAnsi="Times New Roman" w:cs="Times New Roman"/>
        </w:rPr>
        <w:t xml:space="preserve"> John Paul II, </w:t>
      </w:r>
      <w:r w:rsidRPr="006C07D2">
        <w:rPr>
          <w:rFonts w:ascii="Times New Roman" w:hAnsi="Times New Roman" w:cs="Times New Roman"/>
          <w:i/>
        </w:rPr>
        <w:t>Novo millennio ineunte</w:t>
      </w:r>
      <w:r w:rsidRPr="006C07D2">
        <w:rPr>
          <w:rFonts w:ascii="Times New Roman" w:hAnsi="Times New Roman" w:cs="Times New Roman"/>
        </w:rPr>
        <w:t xml:space="preserve"> </w:t>
      </w:r>
      <w:r>
        <w:rPr>
          <w:rFonts w:ascii="Times New Roman" w:hAnsi="Times New Roman" w:cs="Times New Roman"/>
        </w:rPr>
        <w:t xml:space="preserve">(Apostolic Letter on the New Millennium, January 6, 2001), nos. 43-45. </w:t>
      </w:r>
      <w:r w:rsidRPr="006C07D2">
        <w:rPr>
          <w:rFonts w:ascii="Times New Roman" w:hAnsi="Times New Roman" w:cs="Times New Roman"/>
        </w:rPr>
        <w:t xml:space="preserve">   </w:t>
      </w:r>
    </w:p>
  </w:footnote>
  <w:footnote w:id="8">
    <w:p w14:paraId="5367D7BD" w14:textId="2BD0363F" w:rsidR="0058278F" w:rsidRPr="006C07D2" w:rsidRDefault="0058278F" w:rsidP="00494B44">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Pr>
          <w:rFonts w:ascii="Times New Roman" w:hAnsi="Times New Roman" w:cs="Times New Roman"/>
        </w:rPr>
        <w:t xml:space="preserve"> </w:t>
      </w:r>
      <w:r w:rsidRPr="006C07D2">
        <w:rPr>
          <w:rFonts w:ascii="Times New Roman" w:hAnsi="Times New Roman" w:cs="Times New Roman"/>
        </w:rPr>
        <w:t xml:space="preserve">Patricia Wittberg, </w:t>
      </w:r>
      <w:r w:rsidRPr="006C07D2">
        <w:rPr>
          <w:rFonts w:ascii="Times New Roman" w:hAnsi="Times New Roman" w:cs="Times New Roman"/>
          <w:i/>
        </w:rPr>
        <w:t xml:space="preserve">Creating a Future for Religious Life:  </w:t>
      </w:r>
      <w:proofErr w:type="gramStart"/>
      <w:r w:rsidRPr="006C07D2">
        <w:rPr>
          <w:rFonts w:ascii="Times New Roman" w:hAnsi="Times New Roman" w:cs="Times New Roman"/>
          <w:i/>
        </w:rPr>
        <w:t xml:space="preserve">A </w:t>
      </w:r>
      <w:r>
        <w:rPr>
          <w:rFonts w:ascii="Times New Roman" w:hAnsi="Times New Roman" w:cs="Times New Roman"/>
          <w:i/>
        </w:rPr>
        <w:t xml:space="preserve"> Sociological</w:t>
      </w:r>
      <w:proofErr w:type="gramEnd"/>
      <w:r w:rsidRPr="006C07D2">
        <w:rPr>
          <w:rFonts w:ascii="Times New Roman" w:hAnsi="Times New Roman" w:cs="Times New Roman"/>
          <w:i/>
        </w:rPr>
        <w:t xml:space="preserve"> Perspective</w:t>
      </w:r>
      <w:r w:rsidRPr="006C07D2">
        <w:rPr>
          <w:rFonts w:ascii="Times New Roman" w:hAnsi="Times New Roman" w:cs="Times New Roman"/>
        </w:rPr>
        <w:t xml:space="preserve"> (</w:t>
      </w:r>
      <w:r>
        <w:rPr>
          <w:rFonts w:ascii="Times New Roman" w:hAnsi="Times New Roman" w:cs="Times New Roman"/>
        </w:rPr>
        <w:t>New York:  Paulist Press, 1991)</w:t>
      </w:r>
      <w:r w:rsidRPr="006C07D2">
        <w:rPr>
          <w:rFonts w:ascii="Times New Roman" w:hAnsi="Times New Roman" w:cs="Times New Roman"/>
        </w:rPr>
        <w:t>, 61-62.</w:t>
      </w:r>
    </w:p>
  </w:footnote>
  <w:footnote w:id="9">
    <w:p w14:paraId="2E1F884E" w14:textId="41DADF27" w:rsidR="0058278F" w:rsidRPr="006C07D2" w:rsidRDefault="0058278F" w:rsidP="00E76A4A">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Pr>
          <w:rFonts w:ascii="Times New Roman" w:hAnsi="Times New Roman" w:cs="Times New Roman"/>
        </w:rPr>
        <w:t xml:space="preserve"> </w:t>
      </w:r>
      <w:r w:rsidRPr="006C07D2">
        <w:rPr>
          <w:rFonts w:ascii="Times New Roman" w:hAnsi="Times New Roman" w:cs="Times New Roman"/>
        </w:rPr>
        <w:t>Ibid., 11-81.</w:t>
      </w:r>
    </w:p>
  </w:footnote>
  <w:footnote w:id="10">
    <w:p w14:paraId="6ACADBBB" w14:textId="6DBDD9BD" w:rsidR="0058278F" w:rsidRPr="006C07D2" w:rsidRDefault="0058278F" w:rsidP="004A4E24">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Pr>
          <w:rFonts w:ascii="Times New Roman" w:hAnsi="Times New Roman" w:cs="Times New Roman"/>
        </w:rPr>
        <w:t xml:space="preserve"> Ibid.</w:t>
      </w:r>
      <w:r w:rsidRPr="006C07D2">
        <w:rPr>
          <w:rFonts w:ascii="Times New Roman" w:hAnsi="Times New Roman" w:cs="Times New Roman"/>
        </w:rPr>
        <w:t>, 140-41.</w:t>
      </w:r>
    </w:p>
  </w:footnote>
  <w:footnote w:id="11">
    <w:p w14:paraId="57F4BBCD" w14:textId="38F1DF78" w:rsidR="0058278F" w:rsidRPr="0089050B" w:rsidRDefault="0058278F" w:rsidP="0089050B">
      <w:pPr>
        <w:pStyle w:val="FootnoteText"/>
        <w:ind w:firstLine="720"/>
        <w:rPr>
          <w:rFonts w:ascii="Times New Roman" w:hAnsi="Times New Roman" w:cs="Times New Roman"/>
        </w:rPr>
      </w:pPr>
      <w:r w:rsidRPr="0089050B">
        <w:rPr>
          <w:rStyle w:val="FootnoteReference"/>
          <w:rFonts w:ascii="Times New Roman" w:hAnsi="Times New Roman" w:cs="Times New Roman"/>
        </w:rPr>
        <w:footnoteRef/>
      </w:r>
      <w:r w:rsidRPr="0089050B">
        <w:rPr>
          <w:rFonts w:ascii="Times New Roman" w:hAnsi="Times New Roman" w:cs="Times New Roman"/>
        </w:rPr>
        <w:t xml:space="preserve"> </w:t>
      </w:r>
      <w:r>
        <w:rPr>
          <w:rFonts w:ascii="Times New Roman" w:hAnsi="Times New Roman" w:cs="Times New Roman"/>
        </w:rPr>
        <w:t xml:space="preserve">For more on this process, see Dennis J. Billy, </w:t>
      </w:r>
      <w:r>
        <w:rPr>
          <w:rFonts w:ascii="Times New Roman" w:hAnsi="Times New Roman" w:cs="Times New Roman"/>
          <w:i/>
        </w:rPr>
        <w:t>Living in the Gap:  Religious Life and the Call to Communion</w:t>
      </w:r>
      <w:r>
        <w:rPr>
          <w:rFonts w:ascii="Times New Roman" w:hAnsi="Times New Roman" w:cs="Times New Roman"/>
        </w:rPr>
        <w:t>, 2d ed (Hyde Park, NY:  New City Press, 2014).</w:t>
      </w:r>
    </w:p>
  </w:footnote>
  <w:footnote w:id="12">
    <w:p w14:paraId="75636C11" w14:textId="0D9DD5FC" w:rsidR="0058278F" w:rsidRPr="006C07D2" w:rsidRDefault="0058278F" w:rsidP="006C07D2">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sidRPr="006C07D2">
        <w:rPr>
          <w:rFonts w:ascii="Times New Roman" w:hAnsi="Times New Roman" w:cs="Times New Roman"/>
        </w:rPr>
        <w:t xml:space="preserve"> Benedict XVI, </w:t>
      </w:r>
      <w:r w:rsidRPr="006C07D2">
        <w:rPr>
          <w:rFonts w:ascii="Times New Roman" w:hAnsi="Times New Roman" w:cs="Times New Roman"/>
          <w:i/>
        </w:rPr>
        <w:t>Spe salvi</w:t>
      </w:r>
      <w:r>
        <w:rPr>
          <w:rFonts w:ascii="Times New Roman" w:hAnsi="Times New Roman" w:cs="Times New Roman"/>
          <w:i/>
        </w:rPr>
        <w:t xml:space="preserve"> </w:t>
      </w:r>
      <w:r>
        <w:rPr>
          <w:rFonts w:ascii="Times New Roman" w:hAnsi="Times New Roman" w:cs="Times New Roman"/>
        </w:rPr>
        <w:t>(Encyclical Letter, November 30, 2007)</w:t>
      </w:r>
      <w:r w:rsidRPr="006C07D2">
        <w:rPr>
          <w:rFonts w:ascii="Times New Roman" w:hAnsi="Times New Roman" w:cs="Times New Roman"/>
        </w:rPr>
        <w:t>, no.23.</w:t>
      </w:r>
    </w:p>
  </w:footnote>
  <w:footnote w:id="13">
    <w:p w14:paraId="13E3FF8E" w14:textId="5D8F2502" w:rsidR="0058278F" w:rsidRPr="006C07D2" w:rsidRDefault="0058278F" w:rsidP="006C07D2">
      <w:pPr>
        <w:pStyle w:val="FootnoteText"/>
        <w:ind w:firstLine="720"/>
        <w:rPr>
          <w:rFonts w:ascii="Times New Roman" w:hAnsi="Times New Roman" w:cs="Times New Roman"/>
        </w:rPr>
      </w:pPr>
      <w:r w:rsidRPr="006C07D2">
        <w:rPr>
          <w:rStyle w:val="FootnoteReference"/>
          <w:rFonts w:ascii="Times New Roman" w:hAnsi="Times New Roman" w:cs="Times New Roman"/>
        </w:rPr>
        <w:footnoteRef/>
      </w:r>
      <w:r w:rsidRPr="006C07D2">
        <w:rPr>
          <w:rFonts w:ascii="Times New Roman" w:hAnsi="Times New Roman" w:cs="Times New Roman"/>
        </w:rPr>
        <w:t xml:space="preserve"> Pope Francis, </w:t>
      </w:r>
      <w:r w:rsidRPr="006C07D2">
        <w:rPr>
          <w:rFonts w:ascii="Times New Roman" w:hAnsi="Times New Roman" w:cs="Times New Roman"/>
          <w:i/>
        </w:rPr>
        <w:t>General Audience</w:t>
      </w:r>
      <w:r w:rsidRPr="006C07D2">
        <w:rPr>
          <w:rFonts w:ascii="Times New Roman" w:hAnsi="Times New Roman" w:cs="Times New Roman"/>
        </w:rPr>
        <w:t xml:space="preserve"> (St. Peter’s Square, April 10,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6762" w14:textId="77777777" w:rsidR="0058278F" w:rsidRDefault="0058278F" w:rsidP="00462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D0407" w14:textId="77777777" w:rsidR="0058278F" w:rsidRDefault="0058278F" w:rsidP="00462A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FBA" w14:textId="77777777" w:rsidR="0058278F" w:rsidRDefault="0058278F" w:rsidP="00462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F35">
      <w:rPr>
        <w:rStyle w:val="PageNumber"/>
        <w:noProof/>
      </w:rPr>
      <w:t>12</w:t>
    </w:r>
    <w:r>
      <w:rPr>
        <w:rStyle w:val="PageNumber"/>
      </w:rPr>
      <w:fldChar w:fldCharType="end"/>
    </w:r>
  </w:p>
  <w:p w14:paraId="6500DDE0" w14:textId="77777777" w:rsidR="0058278F" w:rsidRDefault="0058278F" w:rsidP="00462A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B69"/>
    <w:multiLevelType w:val="hybridMultilevel"/>
    <w:tmpl w:val="0E10B6CC"/>
    <w:lvl w:ilvl="0" w:tplc="FD346D7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B7299"/>
    <w:multiLevelType w:val="hybridMultilevel"/>
    <w:tmpl w:val="74C07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AE4DEB"/>
    <w:multiLevelType w:val="hybridMultilevel"/>
    <w:tmpl w:val="E6120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6B5339"/>
    <w:multiLevelType w:val="hybridMultilevel"/>
    <w:tmpl w:val="E142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0MzMwszA2N7QwMTFT0lEKTi0uzszPAykwqgUAXM5WbCwAAAA="/>
  </w:docVars>
  <w:rsids>
    <w:rsidRoot w:val="003258FC"/>
    <w:rsid w:val="00054750"/>
    <w:rsid w:val="000562CF"/>
    <w:rsid w:val="00062C5C"/>
    <w:rsid w:val="0008012B"/>
    <w:rsid w:val="0008733A"/>
    <w:rsid w:val="001168B2"/>
    <w:rsid w:val="00124C5B"/>
    <w:rsid w:val="00143E6A"/>
    <w:rsid w:val="00155069"/>
    <w:rsid w:val="00170B02"/>
    <w:rsid w:val="001D0C97"/>
    <w:rsid w:val="0022481F"/>
    <w:rsid w:val="00284149"/>
    <w:rsid w:val="002841E5"/>
    <w:rsid w:val="003258FC"/>
    <w:rsid w:val="003313C4"/>
    <w:rsid w:val="00353F05"/>
    <w:rsid w:val="003A66EF"/>
    <w:rsid w:val="003B50C3"/>
    <w:rsid w:val="003F1F93"/>
    <w:rsid w:val="00425240"/>
    <w:rsid w:val="00447199"/>
    <w:rsid w:val="0045554E"/>
    <w:rsid w:val="00462ADF"/>
    <w:rsid w:val="004860A0"/>
    <w:rsid w:val="00494B44"/>
    <w:rsid w:val="004A4E24"/>
    <w:rsid w:val="004A7109"/>
    <w:rsid w:val="004B38B7"/>
    <w:rsid w:val="004C6EEB"/>
    <w:rsid w:val="00507DAF"/>
    <w:rsid w:val="0051514B"/>
    <w:rsid w:val="0054035E"/>
    <w:rsid w:val="00545CF8"/>
    <w:rsid w:val="005619B8"/>
    <w:rsid w:val="00562703"/>
    <w:rsid w:val="005653AA"/>
    <w:rsid w:val="0058278F"/>
    <w:rsid w:val="00593BAC"/>
    <w:rsid w:val="005A2C41"/>
    <w:rsid w:val="005E7696"/>
    <w:rsid w:val="006247A7"/>
    <w:rsid w:val="00654841"/>
    <w:rsid w:val="006627D5"/>
    <w:rsid w:val="00680130"/>
    <w:rsid w:val="006B6F0F"/>
    <w:rsid w:val="006C07D2"/>
    <w:rsid w:val="007E2969"/>
    <w:rsid w:val="007E4A0A"/>
    <w:rsid w:val="00853AD9"/>
    <w:rsid w:val="0089050B"/>
    <w:rsid w:val="008B2510"/>
    <w:rsid w:val="008C2545"/>
    <w:rsid w:val="008E7913"/>
    <w:rsid w:val="0095557B"/>
    <w:rsid w:val="009B5967"/>
    <w:rsid w:val="009F50CF"/>
    <w:rsid w:val="00A13BE8"/>
    <w:rsid w:val="00A41222"/>
    <w:rsid w:val="00A72D9D"/>
    <w:rsid w:val="00A83F35"/>
    <w:rsid w:val="00AA7711"/>
    <w:rsid w:val="00B21B16"/>
    <w:rsid w:val="00B40D0B"/>
    <w:rsid w:val="00B54A0D"/>
    <w:rsid w:val="00BC4029"/>
    <w:rsid w:val="00BD22DA"/>
    <w:rsid w:val="00BF501D"/>
    <w:rsid w:val="00C239CD"/>
    <w:rsid w:val="00C25019"/>
    <w:rsid w:val="00C6519D"/>
    <w:rsid w:val="00C75131"/>
    <w:rsid w:val="00C822E8"/>
    <w:rsid w:val="00CB08B9"/>
    <w:rsid w:val="00CD2ADA"/>
    <w:rsid w:val="00CF4674"/>
    <w:rsid w:val="00D474DE"/>
    <w:rsid w:val="00D631E4"/>
    <w:rsid w:val="00DA4AEE"/>
    <w:rsid w:val="00DD5DE6"/>
    <w:rsid w:val="00DE3DE1"/>
    <w:rsid w:val="00E42424"/>
    <w:rsid w:val="00E66DB4"/>
    <w:rsid w:val="00E76A4A"/>
    <w:rsid w:val="00E94973"/>
    <w:rsid w:val="00F83936"/>
    <w:rsid w:val="00F85F06"/>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F8C29"/>
  <w14:defaultImageDpi w14:val="330"/>
  <w15:docId w15:val="{76CCB517-1F0C-4F8E-A56A-BE6E16D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3258FC"/>
    <w:rPr>
      <w:rFonts w:ascii="Georgia" w:hAnsi="Georgia" w:hint="default"/>
      <w:b w:val="0"/>
      <w:bCs w:val="0"/>
      <w:i w:val="0"/>
      <w:iCs w:val="0"/>
      <w:strike w:val="0"/>
      <w:dstrike w:val="0"/>
      <w:color w:val="000000"/>
      <w:u w:val="none"/>
      <w:effect w:val="none"/>
    </w:rPr>
  </w:style>
  <w:style w:type="paragraph" w:styleId="Footer">
    <w:name w:val="footer"/>
    <w:basedOn w:val="Normal"/>
    <w:link w:val="FooterChar"/>
    <w:uiPriority w:val="99"/>
    <w:unhideWhenUsed/>
    <w:rsid w:val="00BD22DA"/>
    <w:pPr>
      <w:tabs>
        <w:tab w:val="center" w:pos="4320"/>
        <w:tab w:val="right" w:pos="8640"/>
      </w:tabs>
    </w:pPr>
  </w:style>
  <w:style w:type="character" w:customStyle="1" w:styleId="FooterChar">
    <w:name w:val="Footer Char"/>
    <w:basedOn w:val="DefaultParagraphFont"/>
    <w:link w:val="Footer"/>
    <w:uiPriority w:val="99"/>
    <w:rsid w:val="00BD22DA"/>
  </w:style>
  <w:style w:type="character" w:styleId="PageNumber">
    <w:name w:val="page number"/>
    <w:basedOn w:val="DefaultParagraphFont"/>
    <w:uiPriority w:val="99"/>
    <w:semiHidden/>
    <w:unhideWhenUsed/>
    <w:rsid w:val="00BD22DA"/>
  </w:style>
  <w:style w:type="paragraph" w:styleId="Header">
    <w:name w:val="header"/>
    <w:basedOn w:val="Normal"/>
    <w:link w:val="HeaderChar"/>
    <w:uiPriority w:val="99"/>
    <w:unhideWhenUsed/>
    <w:rsid w:val="00462ADF"/>
    <w:pPr>
      <w:tabs>
        <w:tab w:val="center" w:pos="4320"/>
        <w:tab w:val="right" w:pos="8640"/>
      </w:tabs>
    </w:pPr>
  </w:style>
  <w:style w:type="character" w:customStyle="1" w:styleId="HeaderChar">
    <w:name w:val="Header Char"/>
    <w:basedOn w:val="DefaultParagraphFont"/>
    <w:link w:val="Header"/>
    <w:uiPriority w:val="99"/>
    <w:rsid w:val="00462ADF"/>
  </w:style>
  <w:style w:type="paragraph" w:styleId="FootnoteText">
    <w:name w:val="footnote text"/>
    <w:basedOn w:val="Normal"/>
    <w:link w:val="FootnoteTextChar"/>
    <w:uiPriority w:val="99"/>
    <w:unhideWhenUsed/>
    <w:rsid w:val="00654841"/>
  </w:style>
  <w:style w:type="character" w:customStyle="1" w:styleId="FootnoteTextChar">
    <w:name w:val="Footnote Text Char"/>
    <w:basedOn w:val="DefaultParagraphFont"/>
    <w:link w:val="FootnoteText"/>
    <w:uiPriority w:val="99"/>
    <w:rsid w:val="00654841"/>
  </w:style>
  <w:style w:type="character" w:styleId="FootnoteReference">
    <w:name w:val="footnote reference"/>
    <w:basedOn w:val="DefaultParagraphFont"/>
    <w:uiPriority w:val="99"/>
    <w:unhideWhenUsed/>
    <w:rsid w:val="00654841"/>
    <w:rPr>
      <w:vertAlign w:val="superscript"/>
    </w:rPr>
  </w:style>
  <w:style w:type="paragraph" w:styleId="ListParagraph">
    <w:name w:val="List Paragraph"/>
    <w:basedOn w:val="Normal"/>
    <w:uiPriority w:val="34"/>
    <w:qFormat/>
    <w:rsid w:val="00054750"/>
    <w:pPr>
      <w:ind w:left="720"/>
      <w:contextualSpacing/>
    </w:pPr>
  </w:style>
  <w:style w:type="paragraph" w:styleId="EndnoteText">
    <w:name w:val="endnote text"/>
    <w:basedOn w:val="Normal"/>
    <w:link w:val="EndnoteTextChar"/>
    <w:uiPriority w:val="99"/>
    <w:semiHidden/>
    <w:unhideWhenUsed/>
    <w:rsid w:val="006C07D2"/>
  </w:style>
  <w:style w:type="character" w:customStyle="1" w:styleId="EndnoteTextChar">
    <w:name w:val="Endnote Text Char"/>
    <w:basedOn w:val="DefaultParagraphFont"/>
    <w:link w:val="EndnoteText"/>
    <w:uiPriority w:val="99"/>
    <w:semiHidden/>
    <w:rsid w:val="006C07D2"/>
  </w:style>
  <w:style w:type="character" w:styleId="EndnoteReference">
    <w:name w:val="endnote reference"/>
    <w:basedOn w:val="DefaultParagraphFont"/>
    <w:uiPriority w:val="99"/>
    <w:semiHidden/>
    <w:unhideWhenUsed/>
    <w:rsid w:val="006C0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Redemptorists</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Billy</dc:creator>
  <cp:keywords/>
  <dc:description/>
  <cp:lastModifiedBy>Manuel Rodríguez Delgado</cp:lastModifiedBy>
  <cp:revision>3</cp:revision>
  <dcterms:created xsi:type="dcterms:W3CDTF">2019-11-02T11:03:00Z</dcterms:created>
  <dcterms:modified xsi:type="dcterms:W3CDTF">2020-06-22T10:29:00Z</dcterms:modified>
</cp:coreProperties>
</file>