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F91BB" w14:textId="5FFD8CC9" w:rsidR="00124ACE" w:rsidRPr="00124ACE" w:rsidRDefault="00124ACE" w:rsidP="00124ACE">
      <w:pPr>
        <w:spacing w:after="105" w:line="750" w:lineRule="atLeast"/>
        <w:jc w:val="center"/>
        <w:outlineLvl w:val="0"/>
        <w:rPr>
          <w:rFonts w:ascii="Arial" w:eastAsia="Times New Roman" w:hAnsi="Arial" w:cs="Times New Roman"/>
          <w:b/>
          <w:bCs/>
          <w:color w:val="111111"/>
          <w:kern w:val="36"/>
          <w:sz w:val="52"/>
          <w:szCs w:val="52"/>
          <w:lang w:eastAsia="en-GB"/>
        </w:rPr>
      </w:pPr>
      <w:r w:rsidRPr="00124ACE">
        <w:rPr>
          <w:rFonts w:ascii="Arial" w:eastAsia="Times New Roman" w:hAnsi="Arial" w:cs="Times New Roman"/>
          <w:b/>
          <w:bCs/>
          <w:color w:val="111111"/>
          <w:kern w:val="36"/>
          <w:sz w:val="52"/>
          <w:szCs w:val="52"/>
          <w:lang w:eastAsia="en-GB"/>
        </w:rPr>
        <w:t>“A Priest is…” by Dennis Billy, C.Ss.R. of the Baltimore Province</w:t>
      </w:r>
      <w:r w:rsidRPr="00124ACE">
        <w:rPr>
          <w:rFonts w:ascii="Open Sans" w:eastAsia="Times New Roman" w:hAnsi="Open Sans" w:cs="Open Sans"/>
          <w:color w:val="000000"/>
          <w:sz w:val="21"/>
          <w:szCs w:val="21"/>
          <w:lang w:eastAsia="en-GB"/>
        </w:rPr>
        <w:fldChar w:fldCharType="begin"/>
      </w:r>
      <w:r w:rsidRPr="00124ACE">
        <w:rPr>
          <w:rFonts w:ascii="Open Sans" w:eastAsia="Times New Roman" w:hAnsi="Open Sans" w:cs="Open Sans"/>
          <w:color w:val="000000"/>
          <w:sz w:val="21"/>
          <w:szCs w:val="21"/>
          <w:lang w:eastAsia="en-GB"/>
        </w:rPr>
        <w:instrText xml:space="preserve"> HYPERLINK "https://pinterest.com/pin/create/button/?url=http://www.cssr.news/2020/07/a-priest-is-by-dennis-billy-c-ss-r-of-the-baltimore-province/&amp;media=http://www.cssr.news/wp-content/uploads/2020/07/priest.jpg&amp;description=%E2%80%9CA+Priest+is%E2%80%A6%E2%80%9D+by+Dennis+Billy%2C+C.Ss.R.+of+the+Baltimore+Province" </w:instrText>
      </w:r>
      <w:r w:rsidRPr="00124ACE">
        <w:rPr>
          <w:rFonts w:ascii="Open Sans" w:eastAsia="Times New Roman" w:hAnsi="Open Sans" w:cs="Open Sans"/>
          <w:color w:val="000000"/>
          <w:sz w:val="21"/>
          <w:szCs w:val="21"/>
          <w:lang w:eastAsia="en-GB"/>
        </w:rPr>
        <w:fldChar w:fldCharType="separate"/>
      </w:r>
    </w:p>
    <w:p w14:paraId="246675FF" w14:textId="77777777" w:rsidR="00124ACE" w:rsidRPr="00124ACE" w:rsidRDefault="00124ACE" w:rsidP="00124ACE">
      <w:pPr>
        <w:spacing w:line="240" w:lineRule="auto"/>
        <w:rPr>
          <w:rFonts w:ascii="Times New Roman" w:eastAsia="Times New Roman" w:hAnsi="Times New Roman" w:cs="Times New Roman"/>
          <w:color w:val="000000"/>
          <w:sz w:val="21"/>
          <w:szCs w:val="21"/>
          <w:lang w:eastAsia="en-GB"/>
        </w:rPr>
      </w:pPr>
      <w:r w:rsidRPr="00124ACE">
        <w:rPr>
          <w:rFonts w:ascii="Open Sans" w:eastAsia="Times New Roman" w:hAnsi="Open Sans" w:cs="Open Sans"/>
          <w:color w:val="000000"/>
          <w:sz w:val="21"/>
          <w:szCs w:val="21"/>
          <w:lang w:eastAsia="en-GB"/>
        </w:rPr>
        <w:fldChar w:fldCharType="end"/>
      </w:r>
    </w:p>
    <w:p w14:paraId="09C980EC" w14:textId="1D0EE9FE" w:rsidR="00124ACE" w:rsidRDefault="00124ACE" w:rsidP="00124ACE">
      <w:pPr>
        <w:spacing w:after="0" w:line="390" w:lineRule="atLeast"/>
        <w:jc w:val="center"/>
        <w:rPr>
          <w:rFonts w:ascii="Verdana" w:eastAsia="Times New Roman" w:hAnsi="Verdana" w:cs="Times New Roman"/>
          <w:color w:val="222222"/>
          <w:sz w:val="23"/>
          <w:szCs w:val="23"/>
          <w:lang w:eastAsia="en-GB"/>
        </w:rPr>
      </w:pPr>
      <w:r w:rsidRPr="00124ACE">
        <w:rPr>
          <w:rFonts w:ascii="Verdana" w:eastAsia="Times New Roman" w:hAnsi="Verdana" w:cs="Times New Roman"/>
          <w:noProof/>
          <w:color w:val="D39645"/>
          <w:sz w:val="23"/>
          <w:szCs w:val="23"/>
          <w:lang w:eastAsia="en-GB"/>
        </w:rPr>
        <w:drawing>
          <wp:inline distT="0" distB="0" distL="0" distR="0" wp14:anchorId="572C5A75" wp14:editId="5158643B">
            <wp:extent cx="5676900" cy="4257675"/>
            <wp:effectExtent l="0" t="0" r="0" b="9525"/>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7073" cy="4265305"/>
                    </a:xfrm>
                    <a:prstGeom prst="rect">
                      <a:avLst/>
                    </a:prstGeom>
                    <a:noFill/>
                    <a:ln>
                      <a:noFill/>
                    </a:ln>
                  </pic:spPr>
                </pic:pic>
              </a:graphicData>
            </a:graphic>
          </wp:inline>
        </w:drawing>
      </w:r>
      <w:r w:rsidRPr="00124ACE">
        <w:rPr>
          <w:rFonts w:ascii="Verdana" w:eastAsia="Times New Roman" w:hAnsi="Verdana" w:cs="Times New Roman"/>
          <w:color w:val="222222"/>
          <w:sz w:val="23"/>
          <w:szCs w:val="23"/>
          <w:lang w:eastAsia="en-GB"/>
        </w:rPr>
        <w:t xml:space="preserve">Collage of pictures by Fr. Charlie </w:t>
      </w:r>
      <w:proofErr w:type="spellStart"/>
      <w:r w:rsidRPr="00124ACE">
        <w:rPr>
          <w:rFonts w:ascii="Verdana" w:eastAsia="Times New Roman" w:hAnsi="Verdana" w:cs="Times New Roman"/>
          <w:color w:val="222222"/>
          <w:sz w:val="23"/>
          <w:szCs w:val="23"/>
          <w:lang w:eastAsia="en-GB"/>
        </w:rPr>
        <w:t>Wehrley</w:t>
      </w:r>
      <w:proofErr w:type="spellEnd"/>
      <w:r w:rsidRPr="00124ACE">
        <w:rPr>
          <w:rFonts w:ascii="Verdana" w:eastAsia="Times New Roman" w:hAnsi="Verdana" w:cs="Times New Roman"/>
          <w:color w:val="222222"/>
          <w:sz w:val="23"/>
          <w:szCs w:val="23"/>
          <w:lang w:eastAsia="en-GB"/>
        </w:rPr>
        <w:t>, C.Ss.R. which represents Redemptorist priests from all Provinces in North America.</w:t>
      </w:r>
    </w:p>
    <w:p w14:paraId="6033691F" w14:textId="77777777" w:rsidR="00124ACE" w:rsidRPr="00124ACE" w:rsidRDefault="00124ACE" w:rsidP="00124ACE">
      <w:pPr>
        <w:spacing w:after="0" w:line="390" w:lineRule="atLeast"/>
        <w:rPr>
          <w:rFonts w:ascii="Verdana" w:eastAsia="Times New Roman" w:hAnsi="Verdana" w:cs="Times New Roman"/>
          <w:color w:val="222222"/>
          <w:sz w:val="23"/>
          <w:szCs w:val="23"/>
          <w:lang w:eastAsia="en-GB"/>
        </w:rPr>
      </w:pPr>
    </w:p>
    <w:p w14:paraId="12638394" w14:textId="77777777" w:rsidR="00124ACE" w:rsidRPr="00124ACE" w:rsidRDefault="00124ACE" w:rsidP="00124ACE">
      <w:pPr>
        <w:spacing w:after="390" w:line="390" w:lineRule="atLeast"/>
        <w:jc w:val="both"/>
        <w:rPr>
          <w:rFonts w:ascii="Verdana" w:eastAsia="Times New Roman" w:hAnsi="Verdana" w:cs="Times New Roman"/>
          <w:color w:val="222222"/>
          <w:sz w:val="28"/>
          <w:szCs w:val="28"/>
          <w:lang w:eastAsia="en-GB"/>
        </w:rPr>
      </w:pPr>
      <w:r w:rsidRPr="00124ACE">
        <w:rPr>
          <w:rFonts w:ascii="Verdana" w:eastAsia="Times New Roman" w:hAnsi="Verdana" w:cs="Times New Roman"/>
          <w:b/>
          <w:bCs/>
          <w:color w:val="222222"/>
          <w:sz w:val="28"/>
          <w:szCs w:val="28"/>
          <w:lang w:eastAsia="en-GB"/>
        </w:rPr>
        <w:t>A priest is a man of God.</w:t>
      </w:r>
      <w:r w:rsidRPr="00124ACE">
        <w:rPr>
          <w:rFonts w:ascii="Verdana" w:eastAsia="Times New Roman" w:hAnsi="Verdana" w:cs="Times New Roman"/>
          <w:color w:val="222222"/>
          <w:sz w:val="28"/>
          <w:szCs w:val="28"/>
          <w:lang w:eastAsia="en-GB"/>
        </w:rPr>
        <w:t xml:space="preserve"> He follows the way of the Lord Jesus. He lives his life for the sake of the kingdom. He sees things the way Jesus sees them. He is someone who thinks before he acts, and who prays before he thinks. He counts his words and means what he says. He speaks from the heart and puts his words into action. He is a man for others, someone who seeks to serve rather than be served. He treats everyone as a brother or a sister. He is a friend of the poor and marginalized. He extends a helping hand to them and actively seeks their </w:t>
      </w:r>
      <w:proofErr w:type="spellStart"/>
      <w:r w:rsidRPr="00124ACE">
        <w:rPr>
          <w:rFonts w:ascii="Verdana" w:eastAsia="Times New Roman" w:hAnsi="Verdana" w:cs="Times New Roman"/>
          <w:color w:val="222222"/>
          <w:sz w:val="28"/>
          <w:szCs w:val="28"/>
          <w:lang w:eastAsia="en-GB"/>
        </w:rPr>
        <w:t>well being</w:t>
      </w:r>
      <w:proofErr w:type="spellEnd"/>
      <w:r w:rsidRPr="00124ACE">
        <w:rPr>
          <w:rFonts w:ascii="Verdana" w:eastAsia="Times New Roman" w:hAnsi="Verdana" w:cs="Times New Roman"/>
          <w:color w:val="222222"/>
          <w:sz w:val="28"/>
          <w:szCs w:val="28"/>
          <w:lang w:eastAsia="en-GB"/>
        </w:rPr>
        <w:t>.</w:t>
      </w:r>
    </w:p>
    <w:p w14:paraId="0EBB6DD4" w14:textId="77777777" w:rsidR="00124ACE" w:rsidRPr="00124ACE" w:rsidRDefault="00124ACE" w:rsidP="00124ACE">
      <w:pPr>
        <w:spacing w:after="390" w:line="390" w:lineRule="atLeast"/>
        <w:jc w:val="both"/>
        <w:rPr>
          <w:rFonts w:ascii="Verdana" w:eastAsia="Times New Roman" w:hAnsi="Verdana" w:cs="Times New Roman"/>
          <w:color w:val="222222"/>
          <w:sz w:val="28"/>
          <w:szCs w:val="28"/>
          <w:lang w:eastAsia="en-GB"/>
        </w:rPr>
      </w:pPr>
      <w:r w:rsidRPr="00124ACE">
        <w:rPr>
          <w:rFonts w:ascii="Verdana" w:eastAsia="Times New Roman" w:hAnsi="Verdana" w:cs="Times New Roman"/>
          <w:b/>
          <w:bCs/>
          <w:color w:val="222222"/>
          <w:sz w:val="28"/>
          <w:szCs w:val="28"/>
          <w:lang w:eastAsia="en-GB"/>
        </w:rPr>
        <w:lastRenderedPageBreak/>
        <w:t>A priest stands up for what is right.</w:t>
      </w:r>
      <w:r w:rsidRPr="00124ACE">
        <w:rPr>
          <w:rFonts w:ascii="Verdana" w:eastAsia="Times New Roman" w:hAnsi="Verdana" w:cs="Times New Roman"/>
          <w:color w:val="222222"/>
          <w:sz w:val="28"/>
          <w:szCs w:val="28"/>
          <w:lang w:eastAsia="en-GB"/>
        </w:rPr>
        <w:t> He speaks the truth. He exhorts others to do the same. He celebrates the sacraments with simple dignity. He baptizes, “In the name of the Father, and of the Son and of the Holy Spirit.” He is called to sacrifice and to offer sacrifice. He celebrates the Eucharist and invites others to partake of Jesus’ body and blood. He prays for the community and on behalf of it. With his arms extended in prayer, he embraces both the whole world and his small part of it. He gives witness to Christ in both life and death. He sees beyond the present dimensions of time and space. He yearns for the coming of the kingdom and looks for it both within his heart and in his midst.</w:t>
      </w:r>
    </w:p>
    <w:p w14:paraId="4771262C" w14:textId="77777777" w:rsidR="00124ACE" w:rsidRPr="00124ACE" w:rsidRDefault="00124ACE" w:rsidP="00124ACE">
      <w:pPr>
        <w:spacing w:after="390" w:line="390" w:lineRule="atLeast"/>
        <w:jc w:val="both"/>
        <w:rPr>
          <w:rFonts w:ascii="Verdana" w:eastAsia="Times New Roman" w:hAnsi="Verdana" w:cs="Times New Roman"/>
          <w:color w:val="222222"/>
          <w:sz w:val="28"/>
          <w:szCs w:val="28"/>
          <w:lang w:eastAsia="en-GB"/>
        </w:rPr>
      </w:pPr>
      <w:r w:rsidRPr="00124ACE">
        <w:rPr>
          <w:rFonts w:ascii="Verdana" w:eastAsia="Times New Roman" w:hAnsi="Verdana" w:cs="Times New Roman"/>
          <w:b/>
          <w:bCs/>
          <w:color w:val="222222"/>
          <w:sz w:val="28"/>
          <w:szCs w:val="28"/>
          <w:lang w:eastAsia="en-GB"/>
        </w:rPr>
        <w:t>A priest celebrates life.</w:t>
      </w:r>
      <w:r w:rsidRPr="00124ACE">
        <w:rPr>
          <w:rFonts w:ascii="Verdana" w:eastAsia="Times New Roman" w:hAnsi="Verdana" w:cs="Times New Roman"/>
          <w:color w:val="222222"/>
          <w:sz w:val="28"/>
          <w:szCs w:val="28"/>
          <w:lang w:eastAsia="en-GB"/>
        </w:rPr>
        <w:t xml:space="preserve"> He also celebrates death. He senses death </w:t>
      </w:r>
      <w:proofErr w:type="gramStart"/>
      <w:r w:rsidRPr="00124ACE">
        <w:rPr>
          <w:rFonts w:ascii="Verdana" w:eastAsia="Times New Roman" w:hAnsi="Verdana" w:cs="Times New Roman"/>
          <w:color w:val="222222"/>
          <w:sz w:val="28"/>
          <w:szCs w:val="28"/>
          <w:lang w:eastAsia="en-GB"/>
        </w:rPr>
        <w:t>in the midst of</w:t>
      </w:r>
      <w:proofErr w:type="gramEnd"/>
      <w:r w:rsidRPr="00124ACE">
        <w:rPr>
          <w:rFonts w:ascii="Verdana" w:eastAsia="Times New Roman" w:hAnsi="Verdana" w:cs="Times New Roman"/>
          <w:color w:val="222222"/>
          <w:sz w:val="28"/>
          <w:szCs w:val="28"/>
          <w:lang w:eastAsia="en-GB"/>
        </w:rPr>
        <w:t xml:space="preserve"> life, and life in the midst of death. He helps others both to celebrate life and to mourn its passing. He helps others to grieve the loss of those they love and to live in hope of one day seeing them again. He knows when to listen when to offer a word of comfort, and when simply to sit in silence. He is not afraid to bow his head, to shed a tear, or to hold somebody’s hand in prayer. Nor is he afraid to smile, to laugh, or to lighten people’s hearts. He believes that love is stronger than death, and that love is the only reason worth living for. He is a man of faith, a man of hope, a man of love, a man of joy.</w:t>
      </w:r>
    </w:p>
    <w:p w14:paraId="5AD23CC0" w14:textId="77777777" w:rsidR="00124ACE" w:rsidRPr="00124ACE" w:rsidRDefault="00124ACE" w:rsidP="00124ACE">
      <w:pPr>
        <w:spacing w:after="390" w:line="390" w:lineRule="atLeast"/>
        <w:jc w:val="both"/>
        <w:rPr>
          <w:rFonts w:ascii="Verdana" w:eastAsia="Times New Roman" w:hAnsi="Verdana" w:cs="Times New Roman"/>
          <w:color w:val="222222"/>
          <w:sz w:val="28"/>
          <w:szCs w:val="28"/>
          <w:lang w:eastAsia="en-GB"/>
        </w:rPr>
      </w:pPr>
      <w:r w:rsidRPr="00124ACE">
        <w:rPr>
          <w:rFonts w:ascii="Verdana" w:eastAsia="Times New Roman" w:hAnsi="Verdana" w:cs="Times New Roman"/>
          <w:b/>
          <w:bCs/>
          <w:color w:val="222222"/>
          <w:sz w:val="28"/>
          <w:szCs w:val="28"/>
          <w:lang w:eastAsia="en-GB"/>
        </w:rPr>
        <w:t>A priest is human.</w:t>
      </w:r>
      <w:r w:rsidRPr="00124ACE">
        <w:rPr>
          <w:rFonts w:ascii="Verdana" w:eastAsia="Times New Roman" w:hAnsi="Verdana" w:cs="Times New Roman"/>
          <w:color w:val="222222"/>
          <w:sz w:val="28"/>
          <w:szCs w:val="28"/>
          <w:lang w:eastAsia="en-GB"/>
        </w:rPr>
        <w:t xml:space="preserve"> He sins. He knows what it means to be lonely. Sin and loneliness both humble him and encourage him. They weigh him down but also challenge him. They make him weak, yet also strong. They help him to feel the pain of others and to suffer with them in their daily trials. They bring him to his knees, and to the conversion of heart. He confesses his sins and receives God’s forgiveness. He befriends his loneliness and discovers solitude of heart. He asks for forgiveness, learns to accept it, </w:t>
      </w:r>
      <w:proofErr w:type="gramStart"/>
      <w:r w:rsidRPr="00124ACE">
        <w:rPr>
          <w:rFonts w:ascii="Verdana" w:eastAsia="Times New Roman" w:hAnsi="Verdana" w:cs="Times New Roman"/>
          <w:color w:val="222222"/>
          <w:sz w:val="28"/>
          <w:szCs w:val="28"/>
          <w:lang w:eastAsia="en-GB"/>
        </w:rPr>
        <w:t>and also</w:t>
      </w:r>
      <w:proofErr w:type="gramEnd"/>
      <w:r w:rsidRPr="00124ACE">
        <w:rPr>
          <w:rFonts w:ascii="Verdana" w:eastAsia="Times New Roman" w:hAnsi="Verdana" w:cs="Times New Roman"/>
          <w:color w:val="222222"/>
          <w:sz w:val="28"/>
          <w:szCs w:val="28"/>
          <w:lang w:eastAsia="en-GB"/>
        </w:rPr>
        <w:t xml:space="preserve"> how to extend it to others. He befriends others, allows others to befriend him, and builds with them the </w:t>
      </w:r>
      <w:r w:rsidRPr="00124ACE">
        <w:rPr>
          <w:rFonts w:ascii="Verdana" w:eastAsia="Times New Roman" w:hAnsi="Verdana" w:cs="Times New Roman"/>
          <w:color w:val="222222"/>
          <w:sz w:val="28"/>
          <w:szCs w:val="28"/>
          <w:lang w:eastAsia="en-GB"/>
        </w:rPr>
        <w:lastRenderedPageBreak/>
        <w:t>family of God. He is an inviting and welcoming presence. With him, there is always an extra place at the table of the Lord.</w:t>
      </w:r>
    </w:p>
    <w:p w14:paraId="4E7178A0" w14:textId="77777777" w:rsidR="00124ACE" w:rsidRPr="00124ACE" w:rsidRDefault="00124ACE" w:rsidP="00124ACE">
      <w:pPr>
        <w:spacing w:after="390" w:line="390" w:lineRule="atLeast"/>
        <w:jc w:val="both"/>
        <w:rPr>
          <w:rFonts w:ascii="Verdana" w:eastAsia="Times New Roman" w:hAnsi="Verdana" w:cs="Times New Roman"/>
          <w:color w:val="222222"/>
          <w:sz w:val="28"/>
          <w:szCs w:val="28"/>
          <w:lang w:eastAsia="en-GB"/>
        </w:rPr>
      </w:pPr>
      <w:r w:rsidRPr="00124ACE">
        <w:rPr>
          <w:rFonts w:ascii="Verdana" w:eastAsia="Times New Roman" w:hAnsi="Verdana" w:cs="Times New Roman"/>
          <w:b/>
          <w:bCs/>
          <w:color w:val="222222"/>
          <w:sz w:val="28"/>
          <w:szCs w:val="28"/>
          <w:lang w:eastAsia="en-GB"/>
        </w:rPr>
        <w:t>A priest is a man of the people.</w:t>
      </w:r>
      <w:r w:rsidRPr="00124ACE">
        <w:rPr>
          <w:rFonts w:ascii="Verdana" w:eastAsia="Times New Roman" w:hAnsi="Verdana" w:cs="Times New Roman"/>
          <w:color w:val="222222"/>
          <w:sz w:val="28"/>
          <w:szCs w:val="28"/>
          <w:lang w:eastAsia="en-GB"/>
        </w:rPr>
        <w:t> He comes from them and goes back to them. He listens to their stories. He ponders them. He helps them find their voice. He helps them discover meaning in their lives by showing them how to recognize the hand of God in all that happens. He journeys with them through life, reminding them of both their origins and destiny in God. He teaches them both how to pray and how to listen. He shares his life with them and allows them to share their lives with him. He makes himself a part of their story and invites them to become a part of his. He enjoys the company of others. He recognizes their gifts and encourages them to be used in service to others. He lives to serve others and to offer his life on their behalf.</w:t>
      </w:r>
    </w:p>
    <w:p w14:paraId="722D7B06" w14:textId="77777777" w:rsidR="00124ACE" w:rsidRPr="00124ACE" w:rsidRDefault="00124ACE" w:rsidP="00124ACE">
      <w:pPr>
        <w:spacing w:after="390" w:line="390" w:lineRule="atLeast"/>
        <w:jc w:val="both"/>
        <w:rPr>
          <w:rFonts w:ascii="Verdana" w:eastAsia="Times New Roman" w:hAnsi="Verdana" w:cs="Times New Roman"/>
          <w:color w:val="222222"/>
          <w:sz w:val="28"/>
          <w:szCs w:val="28"/>
          <w:lang w:eastAsia="en-GB"/>
        </w:rPr>
      </w:pPr>
      <w:r w:rsidRPr="00124ACE">
        <w:rPr>
          <w:rFonts w:ascii="Verdana" w:eastAsia="Times New Roman" w:hAnsi="Verdana" w:cs="Times New Roman"/>
          <w:b/>
          <w:bCs/>
          <w:color w:val="222222"/>
          <w:sz w:val="28"/>
          <w:szCs w:val="28"/>
          <w:lang w:eastAsia="en-GB"/>
        </w:rPr>
        <w:t>A priest is a man of God.</w:t>
      </w:r>
      <w:r w:rsidRPr="00124ACE">
        <w:rPr>
          <w:rFonts w:ascii="Verdana" w:eastAsia="Times New Roman" w:hAnsi="Verdana" w:cs="Times New Roman"/>
          <w:color w:val="222222"/>
          <w:sz w:val="28"/>
          <w:szCs w:val="28"/>
          <w:lang w:eastAsia="en-GB"/>
        </w:rPr>
        <w:t xml:space="preserve"> He is a father, a teacher, a healer, and a leader. He uses his talents for the sake of others. He draws attention not to himself, but to God. He is an apostle, a disciple, a follower of Christ. The cross is his symbol; the empty tomb, his hope; the Church, his home; the people of God, his family. He is the salt of the earth. He gives </w:t>
      </w:r>
      <w:proofErr w:type="spellStart"/>
      <w:r w:rsidRPr="00124ACE">
        <w:rPr>
          <w:rFonts w:ascii="Verdana" w:eastAsia="Times New Roman" w:hAnsi="Verdana" w:cs="Times New Roman"/>
          <w:color w:val="222222"/>
          <w:sz w:val="28"/>
          <w:szCs w:val="28"/>
          <w:lang w:eastAsia="en-GB"/>
        </w:rPr>
        <w:t>flavor</w:t>
      </w:r>
      <w:proofErr w:type="spellEnd"/>
      <w:r w:rsidRPr="00124ACE">
        <w:rPr>
          <w:rFonts w:ascii="Verdana" w:eastAsia="Times New Roman" w:hAnsi="Verdana" w:cs="Times New Roman"/>
          <w:color w:val="222222"/>
          <w:sz w:val="28"/>
          <w:szCs w:val="28"/>
          <w:lang w:eastAsia="en-GB"/>
        </w:rPr>
        <w:t xml:space="preserve"> to people’s lives and tastes to the moments that fill it. He is both their friend and God’s friend. He lives the Gospel and is willing to die for it. For him, there is only Christ. Nothing else matters. Nothing else concerns him. He is a priest, a man of God, a friend of the poor, a person to trust, and to count on, another Christ. He yearns to love and to be loved. He is willing to lay down his life for his friends. He is a priest, a man of God. He follows the way of the Lord Jesus.</w:t>
      </w:r>
    </w:p>
    <w:p w14:paraId="55D57A68" w14:textId="77777777" w:rsidR="00124ACE" w:rsidRPr="00124ACE" w:rsidRDefault="00124ACE" w:rsidP="00124ACE">
      <w:pPr>
        <w:spacing w:after="390" w:line="390" w:lineRule="atLeast"/>
        <w:jc w:val="both"/>
        <w:rPr>
          <w:rFonts w:ascii="Verdana" w:eastAsia="Times New Roman" w:hAnsi="Verdana" w:cs="Times New Roman"/>
          <w:color w:val="222222"/>
          <w:sz w:val="28"/>
          <w:szCs w:val="28"/>
          <w:lang w:eastAsia="en-GB"/>
        </w:rPr>
      </w:pPr>
      <w:r w:rsidRPr="00124ACE">
        <w:rPr>
          <w:rFonts w:ascii="Verdana" w:eastAsia="Times New Roman" w:hAnsi="Verdana" w:cs="Times New Roman"/>
          <w:color w:val="222222"/>
          <w:sz w:val="28"/>
          <w:szCs w:val="28"/>
          <w:lang w:eastAsia="en-GB"/>
        </w:rPr>
        <w:t>Dennis J. Billy, C.Ss.R.</w:t>
      </w:r>
    </w:p>
    <w:p w14:paraId="79C5D0E7" w14:textId="77777777" w:rsidR="00124ACE" w:rsidRDefault="00124ACE"/>
    <w:sectPr w:rsidR="00124A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2MjQxMjewNDYwNbFU0lEKTi0uzszPAykwrAUArQ35IiwAAAA="/>
  </w:docVars>
  <w:rsids>
    <w:rsidRoot w:val="00124ACE"/>
    <w:rsid w:val="0012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AC6B"/>
  <w15:chartTrackingRefBased/>
  <w15:docId w15:val="{7C6F7908-D54B-4B66-8E8B-AD68E733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022623">
      <w:bodyDiv w:val="1"/>
      <w:marLeft w:val="0"/>
      <w:marRight w:val="0"/>
      <w:marTop w:val="0"/>
      <w:marBottom w:val="0"/>
      <w:divBdr>
        <w:top w:val="none" w:sz="0" w:space="0" w:color="auto"/>
        <w:left w:val="none" w:sz="0" w:space="0" w:color="auto"/>
        <w:bottom w:val="none" w:sz="0" w:space="0" w:color="auto"/>
        <w:right w:val="none" w:sz="0" w:space="0" w:color="auto"/>
      </w:divBdr>
      <w:divsChild>
        <w:div w:id="559053274">
          <w:marLeft w:val="0"/>
          <w:marRight w:val="0"/>
          <w:marTop w:val="0"/>
          <w:marBottom w:val="0"/>
          <w:divBdr>
            <w:top w:val="none" w:sz="0" w:space="0" w:color="auto"/>
            <w:left w:val="none" w:sz="0" w:space="0" w:color="auto"/>
            <w:bottom w:val="none" w:sz="0" w:space="0" w:color="auto"/>
            <w:right w:val="none" w:sz="0" w:space="0" w:color="auto"/>
          </w:divBdr>
          <w:divsChild>
            <w:div w:id="803887148">
              <w:marLeft w:val="0"/>
              <w:marRight w:val="0"/>
              <w:marTop w:val="0"/>
              <w:marBottom w:val="240"/>
              <w:divBdr>
                <w:top w:val="none" w:sz="0" w:space="0" w:color="auto"/>
                <w:left w:val="none" w:sz="0" w:space="0" w:color="auto"/>
                <w:bottom w:val="none" w:sz="0" w:space="0" w:color="auto"/>
                <w:right w:val="none" w:sz="0" w:space="0" w:color="auto"/>
              </w:divBdr>
              <w:divsChild>
                <w:div w:id="777918022">
                  <w:marLeft w:val="330"/>
                  <w:marRight w:val="0"/>
                  <w:marTop w:val="0"/>
                  <w:marBottom w:val="0"/>
                  <w:divBdr>
                    <w:top w:val="none" w:sz="0" w:space="0" w:color="auto"/>
                    <w:left w:val="none" w:sz="0" w:space="0" w:color="auto"/>
                    <w:bottom w:val="none" w:sz="0" w:space="0" w:color="auto"/>
                    <w:right w:val="none" w:sz="0" w:space="0" w:color="auto"/>
                  </w:divBdr>
                </w:div>
                <w:div w:id="21178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5764">
          <w:marLeft w:val="0"/>
          <w:marRight w:val="0"/>
          <w:marTop w:val="0"/>
          <w:marBottom w:val="450"/>
          <w:divBdr>
            <w:top w:val="none" w:sz="0" w:space="0" w:color="auto"/>
            <w:left w:val="none" w:sz="0" w:space="0" w:color="auto"/>
            <w:bottom w:val="none" w:sz="0" w:space="0" w:color="auto"/>
            <w:right w:val="none" w:sz="0" w:space="0" w:color="auto"/>
          </w:divBdr>
          <w:divsChild>
            <w:div w:id="1504121814">
              <w:marLeft w:val="-45"/>
              <w:marRight w:val="-45"/>
              <w:marTop w:val="0"/>
              <w:marBottom w:val="0"/>
              <w:divBdr>
                <w:top w:val="none" w:sz="0" w:space="0" w:color="auto"/>
                <w:left w:val="none" w:sz="0" w:space="0" w:color="auto"/>
                <w:bottom w:val="none" w:sz="0" w:space="0" w:color="auto"/>
                <w:right w:val="none" w:sz="0" w:space="0" w:color="auto"/>
              </w:divBdr>
              <w:divsChild>
                <w:div w:id="19532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0835">
          <w:marLeft w:val="0"/>
          <w:marRight w:val="0"/>
          <w:marTop w:val="315"/>
          <w:marBottom w:val="0"/>
          <w:divBdr>
            <w:top w:val="none" w:sz="0" w:space="0" w:color="auto"/>
            <w:left w:val="none" w:sz="0" w:space="0" w:color="auto"/>
            <w:bottom w:val="none" w:sz="0" w:space="0" w:color="auto"/>
            <w:right w:val="none" w:sz="0" w:space="0" w:color="auto"/>
          </w:divBdr>
          <w:divsChild>
            <w:div w:id="395278240">
              <w:marLeft w:val="0"/>
              <w:marRight w:val="0"/>
              <w:marTop w:val="0"/>
              <w:marBottom w:val="0"/>
              <w:divBdr>
                <w:top w:val="none" w:sz="0" w:space="0" w:color="auto"/>
                <w:left w:val="none" w:sz="0" w:space="0" w:color="auto"/>
                <w:bottom w:val="none" w:sz="0" w:space="0" w:color="auto"/>
                <w:right w:val="none" w:sz="0" w:space="0" w:color="auto"/>
              </w:divBdr>
            </w:div>
            <w:div w:id="14636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ssr.news/wp-content/uploads/2020/07/pries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2020-07-04T07:30:00Z</dcterms:created>
  <dcterms:modified xsi:type="dcterms:W3CDTF">2020-07-04T07:32:00Z</dcterms:modified>
</cp:coreProperties>
</file>