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80BA7" w14:textId="77777777" w:rsidR="00B772F1" w:rsidRPr="00B772F1" w:rsidRDefault="00B772F1" w:rsidP="00B772F1">
      <w:pPr>
        <w:spacing w:after="105" w:line="750" w:lineRule="atLeast"/>
        <w:jc w:val="center"/>
        <w:outlineLvl w:val="0"/>
        <w:rPr>
          <w:rFonts w:ascii="Arial" w:eastAsia="Times New Roman" w:hAnsi="Arial" w:cs="Times New Roman"/>
          <w:color w:val="111111"/>
          <w:kern w:val="36"/>
          <w:sz w:val="62"/>
          <w:szCs w:val="62"/>
          <w:lang w:eastAsia="en-GB"/>
        </w:rPr>
      </w:pPr>
      <w:r w:rsidRPr="00B772F1">
        <w:rPr>
          <w:rFonts w:ascii="Arial" w:eastAsia="Times New Roman" w:hAnsi="Arial" w:cs="Times New Roman"/>
          <w:color w:val="111111"/>
          <w:kern w:val="36"/>
          <w:sz w:val="62"/>
          <w:szCs w:val="62"/>
          <w:lang w:eastAsia="en-GB"/>
        </w:rPr>
        <w:t>New horizons for Moral</w:t>
      </w:r>
    </w:p>
    <w:p w14:paraId="5733DBAF" w14:textId="77777777" w:rsidR="00B772F1" w:rsidRPr="00B772F1" w:rsidRDefault="00B772F1" w:rsidP="00B772F1">
      <w:pPr>
        <w:spacing w:after="0" w:line="240" w:lineRule="auto"/>
        <w:rPr>
          <w:rFonts w:ascii="Open Sans" w:eastAsia="Times New Roman" w:hAnsi="Open Sans" w:cs="Open Sans"/>
          <w:color w:val="000000"/>
          <w:sz w:val="17"/>
          <w:szCs w:val="17"/>
          <w:lang w:eastAsia="en-GB"/>
        </w:rPr>
      </w:pPr>
      <w:r w:rsidRPr="00B772F1">
        <w:rPr>
          <w:rFonts w:ascii="Open Sans" w:eastAsia="Times New Roman" w:hAnsi="Open Sans" w:cs="Open Sans"/>
          <w:color w:val="444444"/>
          <w:sz w:val="17"/>
          <w:szCs w:val="17"/>
          <w:lang w:eastAsia="en-GB"/>
        </w:rPr>
        <w:t>April 24, 2020</w:t>
      </w:r>
    </w:p>
    <w:p w14:paraId="32992CEF" w14:textId="6B887503" w:rsidR="00B772F1" w:rsidRPr="00B772F1" w:rsidRDefault="00B772F1" w:rsidP="00B772F1">
      <w:pPr>
        <w:spacing w:line="240" w:lineRule="auto"/>
        <w:rPr>
          <w:rFonts w:ascii="Times New Roman" w:eastAsia="Times New Roman" w:hAnsi="Times New Roman" w:cs="Times New Roman"/>
          <w:color w:val="000000"/>
          <w:sz w:val="21"/>
          <w:szCs w:val="21"/>
          <w:lang w:eastAsia="en-GB"/>
        </w:rPr>
      </w:pPr>
    </w:p>
    <w:p w14:paraId="395D9AAD" w14:textId="77777777" w:rsidR="00B772F1" w:rsidRPr="00B772F1" w:rsidRDefault="00B772F1" w:rsidP="00B772F1">
      <w:pPr>
        <w:spacing w:after="0" w:line="390" w:lineRule="atLeast"/>
        <w:rPr>
          <w:rFonts w:ascii="Verdana" w:eastAsia="Times New Roman" w:hAnsi="Verdana" w:cs="Times New Roman"/>
          <w:color w:val="222222"/>
          <w:sz w:val="23"/>
          <w:szCs w:val="23"/>
          <w:lang w:eastAsia="en-GB"/>
        </w:rPr>
      </w:pPr>
      <w:r w:rsidRPr="00B772F1">
        <w:rPr>
          <w:rFonts w:ascii="Verdana" w:eastAsia="Times New Roman" w:hAnsi="Verdana" w:cs="Times New Roman"/>
          <w:noProof/>
          <w:color w:val="D39645"/>
          <w:sz w:val="23"/>
          <w:szCs w:val="23"/>
          <w:lang w:eastAsia="en-GB"/>
        </w:rPr>
        <w:drawing>
          <wp:inline distT="0" distB="0" distL="0" distR="0" wp14:anchorId="671624E2" wp14:editId="5791D861">
            <wp:extent cx="5715000" cy="3905250"/>
            <wp:effectExtent l="0" t="0" r="0" b="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905250"/>
                    </a:xfrm>
                    <a:prstGeom prst="rect">
                      <a:avLst/>
                    </a:prstGeom>
                    <a:noFill/>
                    <a:ln>
                      <a:noFill/>
                    </a:ln>
                  </pic:spPr>
                </pic:pic>
              </a:graphicData>
            </a:graphic>
          </wp:inline>
        </w:drawing>
      </w:r>
    </w:p>
    <w:p w14:paraId="60C08A8C" w14:textId="77777777" w:rsidR="00B772F1" w:rsidRDefault="00B772F1" w:rsidP="00B772F1">
      <w:pPr>
        <w:spacing w:after="0" w:line="390" w:lineRule="atLeast"/>
        <w:jc w:val="center"/>
        <w:rPr>
          <w:rFonts w:ascii="Verdana" w:eastAsia="Times New Roman" w:hAnsi="Verdana" w:cs="Times New Roman"/>
          <w:color w:val="222222"/>
          <w:sz w:val="23"/>
          <w:szCs w:val="23"/>
          <w:lang w:eastAsia="en-GB"/>
        </w:rPr>
      </w:pPr>
      <w:r w:rsidRPr="00B772F1">
        <w:rPr>
          <w:rFonts w:ascii="Verdana" w:eastAsia="Times New Roman" w:hAnsi="Verdana" w:cs="Times New Roman"/>
          <w:color w:val="222222"/>
          <w:sz w:val="23"/>
          <w:szCs w:val="23"/>
          <w:lang w:eastAsia="en-GB"/>
        </w:rPr>
        <w:t xml:space="preserve">(A plan to revive Moral Theology, by Marciano Vidal, </w:t>
      </w:r>
    </w:p>
    <w:p w14:paraId="5703AE1F" w14:textId="5590077B" w:rsidR="00B772F1" w:rsidRDefault="00B772F1" w:rsidP="00B772F1">
      <w:pPr>
        <w:spacing w:after="0" w:line="390" w:lineRule="atLeast"/>
        <w:jc w:val="center"/>
        <w:rPr>
          <w:rFonts w:ascii="Verdana" w:eastAsia="Times New Roman" w:hAnsi="Verdana" w:cs="Times New Roman"/>
          <w:color w:val="222222"/>
          <w:sz w:val="23"/>
          <w:szCs w:val="23"/>
          <w:lang w:eastAsia="en-GB"/>
        </w:rPr>
      </w:pPr>
      <w:r w:rsidRPr="00B772F1">
        <w:rPr>
          <w:rFonts w:ascii="Verdana" w:eastAsia="Times New Roman" w:hAnsi="Verdana" w:cs="Times New Roman"/>
          <w:color w:val="222222"/>
          <w:sz w:val="23"/>
          <w:szCs w:val="23"/>
          <w:lang w:eastAsia="en-GB"/>
        </w:rPr>
        <w:t>in </w:t>
      </w:r>
      <w:r w:rsidRPr="00B772F1">
        <w:rPr>
          <w:rFonts w:ascii="Verdana" w:eastAsia="Times New Roman" w:hAnsi="Verdana" w:cs="Times New Roman"/>
          <w:i/>
          <w:iCs/>
          <w:color w:val="222222"/>
          <w:sz w:val="23"/>
          <w:szCs w:val="23"/>
          <w:lang w:eastAsia="en-GB"/>
        </w:rPr>
        <w:t>Vida Nueva</w:t>
      </w:r>
      <w:r w:rsidRPr="00B772F1">
        <w:rPr>
          <w:rFonts w:ascii="Verdana" w:eastAsia="Times New Roman" w:hAnsi="Verdana" w:cs="Times New Roman"/>
          <w:color w:val="222222"/>
          <w:sz w:val="23"/>
          <w:szCs w:val="23"/>
          <w:lang w:eastAsia="en-GB"/>
        </w:rPr>
        <w:t> 19/04/2020)</w:t>
      </w:r>
    </w:p>
    <w:p w14:paraId="117BE5BC" w14:textId="77777777" w:rsidR="00B772F1" w:rsidRPr="00B772F1" w:rsidRDefault="00B772F1" w:rsidP="00B772F1">
      <w:pPr>
        <w:spacing w:after="0" w:line="390" w:lineRule="atLeast"/>
        <w:jc w:val="center"/>
        <w:rPr>
          <w:rFonts w:ascii="Verdana" w:eastAsia="Times New Roman" w:hAnsi="Verdana" w:cs="Times New Roman"/>
          <w:color w:val="222222"/>
          <w:sz w:val="23"/>
          <w:szCs w:val="23"/>
          <w:lang w:eastAsia="en-GB"/>
        </w:rPr>
      </w:pPr>
    </w:p>
    <w:p w14:paraId="433BBBD8" w14:textId="77777777" w:rsidR="00B772F1" w:rsidRPr="00B772F1" w:rsidRDefault="00B772F1" w:rsidP="00B772F1">
      <w:pPr>
        <w:spacing w:after="390" w:line="390" w:lineRule="atLeast"/>
        <w:rPr>
          <w:rFonts w:ascii="Verdana" w:eastAsia="Times New Roman" w:hAnsi="Verdana" w:cs="Times New Roman"/>
          <w:color w:val="222222"/>
          <w:sz w:val="23"/>
          <w:szCs w:val="23"/>
          <w:lang w:eastAsia="en-GB"/>
        </w:rPr>
      </w:pPr>
      <w:r w:rsidRPr="00B772F1">
        <w:rPr>
          <w:rFonts w:ascii="Verdana" w:eastAsia="Times New Roman" w:hAnsi="Verdana" w:cs="Times New Roman"/>
          <w:color w:val="222222"/>
          <w:sz w:val="23"/>
          <w:szCs w:val="23"/>
          <w:lang w:eastAsia="en-GB"/>
        </w:rPr>
        <w:t>I place myself in the field of Moral Theology, to the cultivation of which I have devoted my forces for many years, and I wonder about the repercussions that the experience of this global pandemic can – or should – bring to us. I formulate these repercussions from a reflection driven by the synergy of desire and prognosis.</w:t>
      </w:r>
    </w:p>
    <w:p w14:paraId="65A22C7A" w14:textId="77777777" w:rsidR="00B772F1" w:rsidRPr="00B772F1" w:rsidRDefault="00B772F1" w:rsidP="00B772F1">
      <w:pPr>
        <w:spacing w:after="390" w:line="390" w:lineRule="atLeast"/>
        <w:rPr>
          <w:rFonts w:ascii="Verdana" w:eastAsia="Times New Roman" w:hAnsi="Verdana" w:cs="Times New Roman"/>
          <w:color w:val="222222"/>
          <w:sz w:val="23"/>
          <w:szCs w:val="23"/>
          <w:lang w:eastAsia="en-GB"/>
        </w:rPr>
      </w:pPr>
      <w:r w:rsidRPr="00B772F1">
        <w:rPr>
          <w:rFonts w:ascii="Verdana" w:eastAsia="Times New Roman" w:hAnsi="Verdana" w:cs="Times New Roman"/>
          <w:color w:val="222222"/>
          <w:sz w:val="23"/>
          <w:szCs w:val="23"/>
          <w:lang w:eastAsia="en-GB"/>
        </w:rPr>
        <w:t>Perhaps due to the atavistic desires towards moral tables, I synthesize my prognosis-wishes in a decalogue (ten points).</w:t>
      </w:r>
    </w:p>
    <w:p w14:paraId="19912A73" w14:textId="77777777" w:rsidR="00B772F1" w:rsidRPr="00B772F1" w:rsidRDefault="00B772F1" w:rsidP="00B772F1">
      <w:pPr>
        <w:spacing w:after="390" w:line="390" w:lineRule="atLeast"/>
        <w:rPr>
          <w:rFonts w:ascii="Verdana" w:eastAsia="Times New Roman" w:hAnsi="Verdana" w:cs="Times New Roman"/>
          <w:color w:val="222222"/>
          <w:sz w:val="23"/>
          <w:szCs w:val="23"/>
          <w:lang w:eastAsia="en-GB"/>
        </w:rPr>
      </w:pPr>
      <w:r w:rsidRPr="00B772F1">
        <w:rPr>
          <w:rFonts w:ascii="Verdana" w:eastAsia="Times New Roman" w:hAnsi="Verdana" w:cs="Times New Roman"/>
          <w:b/>
          <w:bCs/>
          <w:color w:val="222222"/>
          <w:sz w:val="23"/>
          <w:szCs w:val="23"/>
          <w:lang w:eastAsia="en-GB"/>
        </w:rPr>
        <w:t>1. Awareness of vulnerability.</w:t>
      </w:r>
      <w:r w:rsidRPr="00B772F1">
        <w:rPr>
          <w:rFonts w:ascii="Verdana" w:eastAsia="Times New Roman" w:hAnsi="Verdana" w:cs="Times New Roman"/>
          <w:color w:val="222222"/>
          <w:sz w:val="23"/>
          <w:szCs w:val="23"/>
          <w:lang w:eastAsia="en-GB"/>
        </w:rPr>
        <w:br/>
        <w:t>Throughout the last 50 years, we have worked to incorporate into Moral Theology the principle of the </w:t>
      </w:r>
      <w:r w:rsidRPr="00B772F1">
        <w:rPr>
          <w:rFonts w:ascii="Verdana" w:eastAsia="Times New Roman" w:hAnsi="Verdana" w:cs="Times New Roman"/>
          <w:i/>
          <w:iCs/>
          <w:color w:val="222222"/>
          <w:sz w:val="23"/>
          <w:szCs w:val="23"/>
          <w:lang w:eastAsia="en-GB"/>
        </w:rPr>
        <w:t>autonomy</w:t>
      </w:r>
      <w:r w:rsidRPr="00B772F1">
        <w:rPr>
          <w:rFonts w:ascii="Verdana" w:eastAsia="Times New Roman" w:hAnsi="Verdana" w:cs="Times New Roman"/>
          <w:color w:val="222222"/>
          <w:sz w:val="23"/>
          <w:szCs w:val="23"/>
          <w:lang w:eastAsia="en-GB"/>
        </w:rPr>
        <w:t xml:space="preserve"> of the subject. Without abandoning this basic orientation, it is necessary to enrich it with an explicit awareness of </w:t>
      </w:r>
      <w:r w:rsidRPr="00B772F1">
        <w:rPr>
          <w:rFonts w:ascii="Verdana" w:eastAsia="Times New Roman" w:hAnsi="Verdana" w:cs="Times New Roman"/>
          <w:color w:val="222222"/>
          <w:sz w:val="23"/>
          <w:szCs w:val="23"/>
          <w:lang w:eastAsia="en-GB"/>
        </w:rPr>
        <w:lastRenderedPageBreak/>
        <w:t>the </w:t>
      </w:r>
      <w:r w:rsidRPr="00B772F1">
        <w:rPr>
          <w:rFonts w:ascii="Verdana" w:eastAsia="Times New Roman" w:hAnsi="Verdana" w:cs="Times New Roman"/>
          <w:i/>
          <w:iCs/>
          <w:color w:val="222222"/>
          <w:sz w:val="23"/>
          <w:szCs w:val="23"/>
          <w:lang w:eastAsia="en-GB"/>
        </w:rPr>
        <w:t>vulnerable condition</w:t>
      </w:r>
      <w:r w:rsidRPr="00B772F1">
        <w:rPr>
          <w:rFonts w:ascii="Verdana" w:eastAsia="Times New Roman" w:hAnsi="Verdana" w:cs="Times New Roman"/>
          <w:color w:val="222222"/>
          <w:sz w:val="23"/>
          <w:szCs w:val="23"/>
          <w:lang w:eastAsia="en-GB"/>
        </w:rPr>
        <w:t> of the autonomous subject. I know that this orientation has been gaining space in the field of bioethics. It is necessary to extend it to the whole of Moral Theology.</w:t>
      </w:r>
    </w:p>
    <w:p w14:paraId="7116475B" w14:textId="77777777" w:rsidR="00B772F1" w:rsidRPr="00B772F1" w:rsidRDefault="00B772F1" w:rsidP="00B772F1">
      <w:pPr>
        <w:spacing w:after="390" w:line="390" w:lineRule="atLeast"/>
        <w:rPr>
          <w:rFonts w:ascii="Verdana" w:eastAsia="Times New Roman" w:hAnsi="Verdana" w:cs="Times New Roman"/>
          <w:color w:val="222222"/>
          <w:sz w:val="23"/>
          <w:szCs w:val="23"/>
          <w:lang w:eastAsia="en-GB"/>
        </w:rPr>
      </w:pPr>
      <w:r w:rsidRPr="00B772F1">
        <w:rPr>
          <w:rFonts w:ascii="Verdana" w:eastAsia="Times New Roman" w:hAnsi="Verdana" w:cs="Times New Roman"/>
          <w:color w:val="222222"/>
          <w:sz w:val="23"/>
          <w:szCs w:val="23"/>
          <w:lang w:eastAsia="en-GB"/>
        </w:rPr>
        <w:t xml:space="preserve">2. Thinking and acting with a </w:t>
      </w:r>
      <w:r w:rsidRPr="00B772F1">
        <w:rPr>
          <w:rFonts w:ascii="Verdana" w:eastAsia="Times New Roman" w:hAnsi="Verdana" w:cs="Times New Roman"/>
          <w:b/>
          <w:bCs/>
          <w:color w:val="222222"/>
          <w:sz w:val="23"/>
          <w:szCs w:val="23"/>
          <w:lang w:eastAsia="en-GB"/>
        </w:rPr>
        <w:t>responsibility shared with all human subjects</w:t>
      </w:r>
      <w:r w:rsidRPr="00B772F1">
        <w:rPr>
          <w:rFonts w:ascii="Verdana" w:eastAsia="Times New Roman" w:hAnsi="Verdana" w:cs="Times New Roman"/>
          <w:color w:val="222222"/>
          <w:sz w:val="23"/>
          <w:szCs w:val="23"/>
          <w:lang w:eastAsia="en-GB"/>
        </w:rPr>
        <w:t>.</w:t>
      </w:r>
      <w:r w:rsidRPr="00B772F1">
        <w:rPr>
          <w:rFonts w:ascii="Verdana" w:eastAsia="Times New Roman" w:hAnsi="Verdana" w:cs="Times New Roman"/>
          <w:color w:val="222222"/>
          <w:sz w:val="23"/>
          <w:szCs w:val="23"/>
          <w:lang w:eastAsia="en-GB"/>
        </w:rPr>
        <w:br/>
        <w:t>It was a human advancement to become aware of individual responsibility. But we must make further progress: responsibility must be shared by all human subjects because the same thing concerns them all.</w:t>
      </w:r>
    </w:p>
    <w:p w14:paraId="7EBC5621" w14:textId="77777777" w:rsidR="00B772F1" w:rsidRPr="00B772F1" w:rsidRDefault="00B772F1" w:rsidP="00B772F1">
      <w:pPr>
        <w:spacing w:after="390" w:line="390" w:lineRule="atLeast"/>
        <w:rPr>
          <w:rFonts w:ascii="Verdana" w:eastAsia="Times New Roman" w:hAnsi="Verdana" w:cs="Times New Roman"/>
          <w:color w:val="222222"/>
          <w:sz w:val="23"/>
          <w:szCs w:val="23"/>
          <w:lang w:eastAsia="en-GB"/>
        </w:rPr>
      </w:pPr>
      <w:r w:rsidRPr="00B772F1">
        <w:rPr>
          <w:rFonts w:ascii="Verdana" w:eastAsia="Times New Roman" w:hAnsi="Verdana" w:cs="Times New Roman"/>
          <w:color w:val="222222"/>
          <w:sz w:val="23"/>
          <w:szCs w:val="23"/>
          <w:lang w:eastAsia="en-GB"/>
        </w:rPr>
        <w:t xml:space="preserve">3. </w:t>
      </w:r>
      <w:r w:rsidRPr="00B772F1">
        <w:rPr>
          <w:rFonts w:ascii="Verdana" w:eastAsia="Times New Roman" w:hAnsi="Verdana" w:cs="Times New Roman"/>
          <w:b/>
          <w:bCs/>
          <w:color w:val="222222"/>
          <w:sz w:val="23"/>
          <w:szCs w:val="23"/>
          <w:lang w:eastAsia="en-GB"/>
        </w:rPr>
        <w:t>Governance on a global scale.</w:t>
      </w:r>
      <w:r w:rsidRPr="00B772F1">
        <w:rPr>
          <w:rFonts w:ascii="Verdana" w:eastAsia="Times New Roman" w:hAnsi="Verdana" w:cs="Times New Roman"/>
          <w:b/>
          <w:bCs/>
          <w:color w:val="222222"/>
          <w:sz w:val="23"/>
          <w:szCs w:val="23"/>
          <w:lang w:eastAsia="en-GB"/>
        </w:rPr>
        <w:br/>
      </w:r>
      <w:r w:rsidRPr="00B772F1">
        <w:rPr>
          <w:rFonts w:ascii="Verdana" w:eastAsia="Times New Roman" w:hAnsi="Verdana" w:cs="Times New Roman"/>
          <w:color w:val="222222"/>
          <w:sz w:val="23"/>
          <w:szCs w:val="23"/>
          <w:lang w:eastAsia="en-GB"/>
        </w:rPr>
        <w:t>From globally shared responsibility, structures and institutions must appear on a global scale. There is a need to build just and efficient world governance, as the social doctrine of the Catholic Church has been calling us for.</w:t>
      </w:r>
    </w:p>
    <w:p w14:paraId="1A413BBB" w14:textId="77777777" w:rsidR="00B772F1" w:rsidRPr="00B772F1" w:rsidRDefault="00B772F1" w:rsidP="00B772F1">
      <w:pPr>
        <w:spacing w:after="390" w:line="390" w:lineRule="atLeast"/>
        <w:rPr>
          <w:rFonts w:ascii="Verdana" w:eastAsia="Times New Roman" w:hAnsi="Verdana" w:cs="Times New Roman"/>
          <w:color w:val="222222"/>
          <w:sz w:val="23"/>
          <w:szCs w:val="23"/>
          <w:lang w:eastAsia="en-GB"/>
        </w:rPr>
      </w:pPr>
      <w:r w:rsidRPr="00B772F1">
        <w:rPr>
          <w:rFonts w:ascii="Verdana" w:eastAsia="Times New Roman" w:hAnsi="Verdana" w:cs="Times New Roman"/>
          <w:color w:val="222222"/>
          <w:sz w:val="23"/>
          <w:szCs w:val="23"/>
          <w:lang w:eastAsia="en-GB"/>
        </w:rPr>
        <w:t xml:space="preserve">4. </w:t>
      </w:r>
      <w:r w:rsidRPr="00B772F1">
        <w:rPr>
          <w:rFonts w:ascii="Verdana" w:eastAsia="Times New Roman" w:hAnsi="Verdana" w:cs="Times New Roman"/>
          <w:b/>
          <w:bCs/>
          <w:color w:val="222222"/>
          <w:sz w:val="23"/>
          <w:szCs w:val="23"/>
          <w:lang w:eastAsia="en-GB"/>
        </w:rPr>
        <w:t>Precautionary Principle.</w:t>
      </w:r>
      <w:r w:rsidRPr="00B772F1">
        <w:rPr>
          <w:rFonts w:ascii="Verdana" w:eastAsia="Times New Roman" w:hAnsi="Verdana" w:cs="Times New Roman"/>
          <w:b/>
          <w:bCs/>
          <w:color w:val="222222"/>
          <w:sz w:val="23"/>
          <w:szCs w:val="23"/>
          <w:lang w:eastAsia="en-GB"/>
        </w:rPr>
        <w:br/>
      </w:r>
      <w:r w:rsidRPr="00B772F1">
        <w:rPr>
          <w:rFonts w:ascii="Verdana" w:eastAsia="Times New Roman" w:hAnsi="Verdana" w:cs="Times New Roman"/>
          <w:color w:val="222222"/>
          <w:sz w:val="23"/>
          <w:szCs w:val="23"/>
          <w:lang w:eastAsia="en-GB"/>
        </w:rPr>
        <w:t>Do not start anything if you do not have knowledge nor control of its possible effects. This principle postulates policies of vigilance and control on a global scale. Growth for growth (science for science) is a slippery slope towards the abyss of annihilation.</w:t>
      </w:r>
    </w:p>
    <w:p w14:paraId="539D45A1" w14:textId="77777777" w:rsidR="00B772F1" w:rsidRPr="00B772F1" w:rsidRDefault="00B772F1" w:rsidP="00B772F1">
      <w:pPr>
        <w:spacing w:after="390" w:line="390" w:lineRule="atLeast"/>
        <w:rPr>
          <w:rFonts w:ascii="Verdana" w:eastAsia="Times New Roman" w:hAnsi="Verdana" w:cs="Times New Roman"/>
          <w:color w:val="222222"/>
          <w:sz w:val="23"/>
          <w:szCs w:val="23"/>
          <w:lang w:eastAsia="en-GB"/>
        </w:rPr>
      </w:pPr>
      <w:r w:rsidRPr="00B772F1">
        <w:rPr>
          <w:rFonts w:ascii="Verdana" w:eastAsia="Times New Roman" w:hAnsi="Verdana" w:cs="Times New Roman"/>
          <w:color w:val="222222"/>
          <w:sz w:val="23"/>
          <w:szCs w:val="23"/>
          <w:lang w:eastAsia="en-GB"/>
        </w:rPr>
        <w:t xml:space="preserve">5. </w:t>
      </w:r>
      <w:r w:rsidRPr="00B772F1">
        <w:rPr>
          <w:rFonts w:ascii="Verdana" w:eastAsia="Times New Roman" w:hAnsi="Verdana" w:cs="Times New Roman"/>
          <w:b/>
          <w:bCs/>
          <w:color w:val="222222"/>
          <w:sz w:val="23"/>
          <w:szCs w:val="23"/>
          <w:lang w:eastAsia="en-GB"/>
        </w:rPr>
        <w:t>The Emergency is already an unavoidable horizon for human responsibility.</w:t>
      </w:r>
      <w:r w:rsidRPr="00B772F1">
        <w:rPr>
          <w:rFonts w:ascii="Verdana" w:eastAsia="Times New Roman" w:hAnsi="Verdana" w:cs="Times New Roman"/>
          <w:b/>
          <w:bCs/>
          <w:color w:val="222222"/>
          <w:sz w:val="23"/>
          <w:szCs w:val="23"/>
          <w:lang w:eastAsia="en-GB"/>
        </w:rPr>
        <w:br/>
      </w:r>
      <w:r w:rsidRPr="00B772F1">
        <w:rPr>
          <w:rFonts w:ascii="Verdana" w:eastAsia="Times New Roman" w:hAnsi="Verdana" w:cs="Times New Roman"/>
          <w:color w:val="222222"/>
          <w:sz w:val="23"/>
          <w:szCs w:val="23"/>
          <w:lang w:eastAsia="en-GB"/>
        </w:rPr>
        <w:t>This entails the obligation to be collectively prepared to respond adequately to specific emergencies. So far, the only emergency that used to have a prepared response is war. It would be better to finish this kind of readiness, getting prepared rather for other potential emergencies.</w:t>
      </w:r>
    </w:p>
    <w:p w14:paraId="53852361" w14:textId="77777777" w:rsidR="00B772F1" w:rsidRPr="00B772F1" w:rsidRDefault="00B772F1" w:rsidP="00B772F1">
      <w:pPr>
        <w:spacing w:after="390" w:line="390" w:lineRule="atLeast"/>
        <w:rPr>
          <w:rFonts w:ascii="Verdana" w:eastAsia="Times New Roman" w:hAnsi="Verdana" w:cs="Times New Roman"/>
          <w:color w:val="222222"/>
          <w:sz w:val="23"/>
          <w:szCs w:val="23"/>
          <w:lang w:eastAsia="en-GB"/>
        </w:rPr>
      </w:pPr>
      <w:r w:rsidRPr="00B772F1">
        <w:rPr>
          <w:rFonts w:ascii="Verdana" w:eastAsia="Times New Roman" w:hAnsi="Verdana" w:cs="Times New Roman"/>
          <w:color w:val="222222"/>
          <w:sz w:val="23"/>
          <w:szCs w:val="23"/>
          <w:lang w:eastAsia="en-GB"/>
        </w:rPr>
        <w:t xml:space="preserve">6. </w:t>
      </w:r>
      <w:r w:rsidRPr="00B772F1">
        <w:rPr>
          <w:rFonts w:ascii="Verdana" w:eastAsia="Times New Roman" w:hAnsi="Verdana" w:cs="Times New Roman"/>
          <w:b/>
          <w:bCs/>
          <w:color w:val="222222"/>
          <w:sz w:val="23"/>
          <w:szCs w:val="23"/>
          <w:lang w:eastAsia="en-GB"/>
        </w:rPr>
        <w:t>Science and Technology must be valued by the </w:t>
      </w:r>
      <w:proofErr w:type="spellStart"/>
      <w:r w:rsidRPr="00B772F1">
        <w:rPr>
          <w:rFonts w:ascii="Verdana" w:eastAsia="Times New Roman" w:hAnsi="Verdana" w:cs="Times New Roman"/>
          <w:b/>
          <w:bCs/>
          <w:i/>
          <w:iCs/>
          <w:color w:val="222222"/>
          <w:sz w:val="23"/>
          <w:szCs w:val="23"/>
          <w:lang w:eastAsia="en-GB"/>
        </w:rPr>
        <w:t>êthos</w:t>
      </w:r>
      <w:proofErr w:type="spellEnd"/>
      <w:r w:rsidRPr="00B772F1">
        <w:rPr>
          <w:rFonts w:ascii="Verdana" w:eastAsia="Times New Roman" w:hAnsi="Verdana" w:cs="Times New Roman"/>
          <w:b/>
          <w:bCs/>
          <w:color w:val="222222"/>
          <w:sz w:val="23"/>
          <w:szCs w:val="23"/>
          <w:lang w:eastAsia="en-GB"/>
        </w:rPr>
        <w:t> of service perspective.</w:t>
      </w:r>
      <w:r w:rsidRPr="00B772F1">
        <w:rPr>
          <w:rFonts w:ascii="Verdana" w:eastAsia="Times New Roman" w:hAnsi="Verdana" w:cs="Times New Roman"/>
          <w:color w:val="222222"/>
          <w:sz w:val="23"/>
          <w:szCs w:val="23"/>
          <w:lang w:eastAsia="en-GB"/>
        </w:rPr>
        <w:br/>
        <w:t xml:space="preserve">Having overcome the myths of scientism and </w:t>
      </w:r>
      <w:proofErr w:type="spellStart"/>
      <w:r w:rsidRPr="00B772F1">
        <w:rPr>
          <w:rFonts w:ascii="Verdana" w:eastAsia="Times New Roman" w:hAnsi="Verdana" w:cs="Times New Roman"/>
          <w:color w:val="222222"/>
          <w:sz w:val="23"/>
          <w:szCs w:val="23"/>
          <w:lang w:eastAsia="en-GB"/>
        </w:rPr>
        <w:t>technicalism</w:t>
      </w:r>
      <w:proofErr w:type="spellEnd"/>
      <w:r w:rsidRPr="00B772F1">
        <w:rPr>
          <w:rFonts w:ascii="Verdana" w:eastAsia="Times New Roman" w:hAnsi="Verdana" w:cs="Times New Roman"/>
          <w:color w:val="222222"/>
          <w:sz w:val="23"/>
          <w:szCs w:val="23"/>
          <w:lang w:eastAsia="en-GB"/>
        </w:rPr>
        <w:t>, real science and technology must regain their saving function: instead of ‘forging swords’ they must sustain and promote the well-being of humankind in the full sense of ‘health’.</w:t>
      </w:r>
    </w:p>
    <w:p w14:paraId="35AB1DAD" w14:textId="77777777" w:rsidR="00B772F1" w:rsidRPr="00B772F1" w:rsidRDefault="00B772F1" w:rsidP="00B772F1">
      <w:pPr>
        <w:spacing w:after="390" w:line="390" w:lineRule="atLeast"/>
        <w:rPr>
          <w:rFonts w:ascii="Verdana" w:eastAsia="Times New Roman" w:hAnsi="Verdana" w:cs="Times New Roman"/>
          <w:color w:val="222222"/>
          <w:sz w:val="23"/>
          <w:szCs w:val="23"/>
          <w:lang w:eastAsia="en-GB"/>
        </w:rPr>
      </w:pPr>
      <w:r w:rsidRPr="00B772F1">
        <w:rPr>
          <w:rFonts w:ascii="Verdana" w:eastAsia="Times New Roman" w:hAnsi="Verdana" w:cs="Times New Roman"/>
          <w:color w:val="222222"/>
          <w:sz w:val="23"/>
          <w:szCs w:val="23"/>
          <w:lang w:eastAsia="en-GB"/>
        </w:rPr>
        <w:lastRenderedPageBreak/>
        <w:t>7</w:t>
      </w:r>
      <w:r w:rsidRPr="00B772F1">
        <w:rPr>
          <w:rFonts w:ascii="Verdana" w:eastAsia="Times New Roman" w:hAnsi="Verdana" w:cs="Times New Roman"/>
          <w:b/>
          <w:bCs/>
          <w:color w:val="222222"/>
          <w:sz w:val="23"/>
          <w:szCs w:val="23"/>
          <w:lang w:eastAsia="en-GB"/>
        </w:rPr>
        <w:t>. New ethical arithmetic of human goods</w:t>
      </w:r>
      <w:r w:rsidRPr="00B772F1">
        <w:rPr>
          <w:rFonts w:ascii="Verdana" w:eastAsia="Times New Roman" w:hAnsi="Verdana" w:cs="Times New Roman"/>
          <w:color w:val="222222"/>
          <w:sz w:val="23"/>
          <w:szCs w:val="23"/>
          <w:lang w:eastAsia="en-GB"/>
        </w:rPr>
        <w:br/>
        <w:t>Without eliminating private property, we must build strong and effective public goods (health, education, culture, etc.). Moreover, in making political decisions, the value of every person (whatever his or her status and age) must prevail over other considerations, including those of an economic nature.</w:t>
      </w:r>
    </w:p>
    <w:p w14:paraId="009E3CBC" w14:textId="77777777" w:rsidR="00B772F1" w:rsidRPr="00B772F1" w:rsidRDefault="00B772F1" w:rsidP="00B772F1">
      <w:pPr>
        <w:spacing w:after="390" w:line="390" w:lineRule="atLeast"/>
        <w:rPr>
          <w:rFonts w:ascii="Verdana" w:eastAsia="Times New Roman" w:hAnsi="Verdana" w:cs="Times New Roman"/>
          <w:color w:val="222222"/>
          <w:sz w:val="23"/>
          <w:szCs w:val="23"/>
          <w:lang w:eastAsia="en-GB"/>
        </w:rPr>
      </w:pPr>
      <w:r w:rsidRPr="00B772F1">
        <w:rPr>
          <w:rFonts w:ascii="Verdana" w:eastAsia="Times New Roman" w:hAnsi="Verdana" w:cs="Times New Roman"/>
          <w:color w:val="222222"/>
          <w:sz w:val="23"/>
          <w:szCs w:val="23"/>
          <w:lang w:eastAsia="en-GB"/>
        </w:rPr>
        <w:t xml:space="preserve">8. </w:t>
      </w:r>
      <w:r w:rsidRPr="00B772F1">
        <w:rPr>
          <w:rFonts w:ascii="Verdana" w:eastAsia="Times New Roman" w:hAnsi="Verdana" w:cs="Times New Roman"/>
          <w:b/>
          <w:bCs/>
          <w:color w:val="222222"/>
          <w:sz w:val="23"/>
          <w:szCs w:val="23"/>
          <w:lang w:eastAsia="en-GB"/>
        </w:rPr>
        <w:t>New Partnership with Nature.</w:t>
      </w:r>
      <w:r w:rsidRPr="00B772F1">
        <w:rPr>
          <w:rFonts w:ascii="Verdana" w:eastAsia="Times New Roman" w:hAnsi="Verdana" w:cs="Times New Roman"/>
          <w:b/>
          <w:bCs/>
          <w:color w:val="222222"/>
          <w:sz w:val="23"/>
          <w:szCs w:val="23"/>
          <w:lang w:eastAsia="en-GB"/>
        </w:rPr>
        <w:br/>
      </w:r>
      <w:r w:rsidRPr="00B772F1">
        <w:rPr>
          <w:rFonts w:ascii="Verdana" w:eastAsia="Times New Roman" w:hAnsi="Verdana" w:cs="Times New Roman"/>
          <w:color w:val="222222"/>
          <w:sz w:val="23"/>
          <w:szCs w:val="23"/>
          <w:lang w:eastAsia="en-GB"/>
        </w:rPr>
        <w:t xml:space="preserve">The claim that the next crisis, if it </w:t>
      </w:r>
      <w:proofErr w:type="gramStart"/>
      <w:r w:rsidRPr="00B772F1">
        <w:rPr>
          <w:rFonts w:ascii="Verdana" w:eastAsia="Times New Roman" w:hAnsi="Verdana" w:cs="Times New Roman"/>
          <w:color w:val="222222"/>
          <w:sz w:val="23"/>
          <w:szCs w:val="23"/>
          <w:lang w:eastAsia="en-GB"/>
        </w:rPr>
        <w:t>actually happens</w:t>
      </w:r>
      <w:proofErr w:type="gramEnd"/>
      <w:r w:rsidRPr="00B772F1">
        <w:rPr>
          <w:rFonts w:ascii="Verdana" w:eastAsia="Times New Roman" w:hAnsi="Verdana" w:cs="Times New Roman"/>
          <w:color w:val="222222"/>
          <w:sz w:val="23"/>
          <w:szCs w:val="23"/>
          <w:lang w:eastAsia="en-GB"/>
        </w:rPr>
        <w:t>, will likely be an ecological emergency, is not lacking in credibility. Ecological conversion, following the teaching of Pope Francis, is an ethical imperative of the first order.</w:t>
      </w:r>
    </w:p>
    <w:p w14:paraId="518CA554" w14:textId="77777777" w:rsidR="00B772F1" w:rsidRPr="00B772F1" w:rsidRDefault="00B772F1" w:rsidP="00B772F1">
      <w:pPr>
        <w:spacing w:after="390" w:line="390" w:lineRule="atLeast"/>
        <w:rPr>
          <w:rFonts w:ascii="Verdana" w:eastAsia="Times New Roman" w:hAnsi="Verdana" w:cs="Times New Roman"/>
          <w:color w:val="222222"/>
          <w:sz w:val="23"/>
          <w:szCs w:val="23"/>
          <w:lang w:eastAsia="en-GB"/>
        </w:rPr>
      </w:pPr>
      <w:r w:rsidRPr="00B772F1">
        <w:rPr>
          <w:rFonts w:ascii="Verdana" w:eastAsia="Times New Roman" w:hAnsi="Verdana" w:cs="Times New Roman"/>
          <w:color w:val="222222"/>
          <w:sz w:val="23"/>
          <w:szCs w:val="23"/>
          <w:lang w:eastAsia="en-GB"/>
        </w:rPr>
        <w:t xml:space="preserve">9. </w:t>
      </w:r>
      <w:r w:rsidRPr="00B772F1">
        <w:rPr>
          <w:rFonts w:ascii="Verdana" w:eastAsia="Times New Roman" w:hAnsi="Verdana" w:cs="Times New Roman"/>
          <w:b/>
          <w:bCs/>
          <w:color w:val="222222"/>
          <w:sz w:val="23"/>
          <w:szCs w:val="23"/>
          <w:lang w:eastAsia="en-GB"/>
        </w:rPr>
        <w:t>The </w:t>
      </w:r>
      <w:r w:rsidRPr="00B772F1">
        <w:rPr>
          <w:rFonts w:ascii="Verdana" w:eastAsia="Times New Roman" w:hAnsi="Verdana" w:cs="Times New Roman"/>
          <w:b/>
          <w:bCs/>
          <w:i/>
          <w:iCs/>
          <w:color w:val="222222"/>
          <w:sz w:val="23"/>
          <w:szCs w:val="23"/>
          <w:lang w:eastAsia="en-GB"/>
        </w:rPr>
        <w:t>humanist ethos</w:t>
      </w:r>
      <w:r w:rsidRPr="00B772F1">
        <w:rPr>
          <w:rFonts w:ascii="Verdana" w:eastAsia="Times New Roman" w:hAnsi="Verdana" w:cs="Times New Roman"/>
          <w:b/>
          <w:bCs/>
          <w:color w:val="222222"/>
          <w:sz w:val="23"/>
          <w:szCs w:val="23"/>
          <w:lang w:eastAsia="en-GB"/>
        </w:rPr>
        <w:t> and the preferential option for the poor</w:t>
      </w:r>
      <w:r w:rsidRPr="00B772F1">
        <w:rPr>
          <w:rFonts w:ascii="Verdana" w:eastAsia="Times New Roman" w:hAnsi="Verdana" w:cs="Times New Roman"/>
          <w:color w:val="222222"/>
          <w:sz w:val="23"/>
          <w:szCs w:val="23"/>
          <w:lang w:eastAsia="en-GB"/>
        </w:rPr>
        <w:t>.</w:t>
      </w:r>
      <w:r w:rsidRPr="00B772F1">
        <w:rPr>
          <w:rFonts w:ascii="Verdana" w:eastAsia="Times New Roman" w:hAnsi="Verdana" w:cs="Times New Roman"/>
          <w:color w:val="222222"/>
          <w:sz w:val="23"/>
          <w:szCs w:val="23"/>
          <w:lang w:eastAsia="en-GB"/>
        </w:rPr>
        <w:br/>
        <w:t>Without these two options, a habitable world cannot be built up. We need to remember always that the etymology of </w:t>
      </w:r>
      <w:proofErr w:type="spellStart"/>
      <w:r w:rsidRPr="00B772F1">
        <w:rPr>
          <w:rFonts w:ascii="Verdana" w:eastAsia="Times New Roman" w:hAnsi="Verdana" w:cs="Times New Roman"/>
          <w:i/>
          <w:iCs/>
          <w:color w:val="222222"/>
          <w:sz w:val="23"/>
          <w:szCs w:val="23"/>
          <w:lang w:eastAsia="en-GB"/>
        </w:rPr>
        <w:t>êthos</w:t>
      </w:r>
      <w:proofErr w:type="spellEnd"/>
      <w:r w:rsidRPr="00B772F1">
        <w:rPr>
          <w:rFonts w:ascii="Verdana" w:eastAsia="Times New Roman" w:hAnsi="Verdana" w:cs="Times New Roman"/>
          <w:color w:val="222222"/>
          <w:sz w:val="23"/>
          <w:szCs w:val="23"/>
          <w:lang w:eastAsia="en-GB"/>
        </w:rPr>
        <w:t> refers to a habitable place.</w:t>
      </w:r>
    </w:p>
    <w:p w14:paraId="1BAF67BA" w14:textId="77777777" w:rsidR="00B772F1" w:rsidRPr="00B772F1" w:rsidRDefault="00B772F1" w:rsidP="00B772F1">
      <w:pPr>
        <w:spacing w:after="390" w:line="390" w:lineRule="atLeast"/>
        <w:rPr>
          <w:rFonts w:ascii="Verdana" w:eastAsia="Times New Roman" w:hAnsi="Verdana" w:cs="Times New Roman"/>
          <w:color w:val="222222"/>
          <w:sz w:val="23"/>
          <w:szCs w:val="23"/>
          <w:lang w:eastAsia="en-GB"/>
        </w:rPr>
      </w:pPr>
      <w:r w:rsidRPr="00B772F1">
        <w:rPr>
          <w:rFonts w:ascii="Verdana" w:eastAsia="Times New Roman" w:hAnsi="Verdana" w:cs="Times New Roman"/>
          <w:color w:val="222222"/>
          <w:sz w:val="23"/>
          <w:szCs w:val="23"/>
          <w:lang w:eastAsia="en-GB"/>
        </w:rPr>
        <w:t xml:space="preserve">10. </w:t>
      </w:r>
      <w:r w:rsidRPr="00B772F1">
        <w:rPr>
          <w:rFonts w:ascii="Verdana" w:eastAsia="Times New Roman" w:hAnsi="Verdana" w:cs="Times New Roman"/>
          <w:b/>
          <w:bCs/>
          <w:color w:val="222222"/>
          <w:sz w:val="23"/>
          <w:szCs w:val="23"/>
          <w:lang w:eastAsia="en-GB"/>
        </w:rPr>
        <w:t>Decline and even disappearance of religious precepts.</w:t>
      </w:r>
      <w:r w:rsidRPr="00B772F1">
        <w:rPr>
          <w:rFonts w:ascii="Verdana" w:eastAsia="Times New Roman" w:hAnsi="Verdana" w:cs="Times New Roman"/>
          <w:b/>
          <w:bCs/>
          <w:color w:val="222222"/>
          <w:sz w:val="23"/>
          <w:szCs w:val="23"/>
          <w:lang w:eastAsia="en-GB"/>
        </w:rPr>
        <w:br/>
      </w:r>
      <w:r w:rsidRPr="00B772F1">
        <w:rPr>
          <w:rFonts w:ascii="Verdana" w:eastAsia="Times New Roman" w:hAnsi="Verdana" w:cs="Times New Roman"/>
          <w:color w:val="222222"/>
          <w:sz w:val="23"/>
          <w:szCs w:val="23"/>
          <w:lang w:eastAsia="en-GB"/>
        </w:rPr>
        <w:t>The pandemic has made us see the inanity of religion when it tries to become a scientific explanation and work out a moral obligation. For some time now I have been suggesting that religious actions should not be understood simply as moral precepts.</w:t>
      </w:r>
    </w:p>
    <w:p w14:paraId="332B1234" w14:textId="77777777" w:rsidR="00B772F1" w:rsidRPr="00B772F1" w:rsidRDefault="00B772F1" w:rsidP="00B772F1">
      <w:pPr>
        <w:spacing w:after="390" w:line="390" w:lineRule="atLeast"/>
        <w:rPr>
          <w:rFonts w:ascii="Verdana" w:eastAsia="Times New Roman" w:hAnsi="Verdana" w:cs="Times New Roman"/>
          <w:color w:val="222222"/>
          <w:sz w:val="23"/>
          <w:szCs w:val="23"/>
          <w:lang w:val="it-IT" w:eastAsia="en-GB"/>
        </w:rPr>
      </w:pPr>
      <w:r w:rsidRPr="00B772F1">
        <w:rPr>
          <w:rFonts w:ascii="Verdana" w:eastAsia="Times New Roman" w:hAnsi="Verdana" w:cs="Times New Roman"/>
          <w:color w:val="222222"/>
          <w:sz w:val="23"/>
          <w:szCs w:val="23"/>
          <w:lang w:val="it-IT" w:eastAsia="en-GB"/>
        </w:rPr>
        <w:t>Marciano Vidal, C.Ss.R.</w:t>
      </w:r>
    </w:p>
    <w:p w14:paraId="1666213F" w14:textId="77777777" w:rsidR="00B772F1" w:rsidRPr="00B772F1" w:rsidRDefault="00B772F1" w:rsidP="00B772F1">
      <w:pPr>
        <w:spacing w:after="390" w:line="390" w:lineRule="atLeast"/>
        <w:rPr>
          <w:rFonts w:ascii="Verdana" w:eastAsia="Times New Roman" w:hAnsi="Verdana" w:cs="Times New Roman"/>
          <w:color w:val="222222"/>
          <w:sz w:val="23"/>
          <w:szCs w:val="23"/>
          <w:lang w:eastAsia="en-GB"/>
        </w:rPr>
      </w:pPr>
      <w:r w:rsidRPr="00B772F1">
        <w:rPr>
          <w:rFonts w:ascii="Verdana" w:eastAsia="Times New Roman" w:hAnsi="Verdana" w:cs="Times New Roman"/>
          <w:i/>
          <w:iCs/>
          <w:color w:val="222222"/>
          <w:sz w:val="23"/>
          <w:szCs w:val="23"/>
          <w:lang w:eastAsia="en-GB"/>
        </w:rPr>
        <w:t>(the original is in Spanish)</w:t>
      </w:r>
    </w:p>
    <w:p w14:paraId="6389BD5B" w14:textId="77777777" w:rsidR="00B772F1" w:rsidRDefault="00B772F1" w:rsidP="00B772F1"/>
    <w:p w14:paraId="1126D8C2" w14:textId="77777777" w:rsidR="00B772F1" w:rsidRDefault="00B772F1"/>
    <w:sectPr w:rsidR="00B772F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M7U0NDU3sjQ0M7NU0lEKTi0uzszPAykwrAUASYMh8SwAAAA="/>
  </w:docVars>
  <w:rsids>
    <w:rsidRoot w:val="00B772F1"/>
    <w:rsid w:val="00B7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A692"/>
  <w15:chartTrackingRefBased/>
  <w15:docId w15:val="{45F7562F-0A4F-4520-9F1F-C62266A9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809542">
      <w:bodyDiv w:val="1"/>
      <w:marLeft w:val="0"/>
      <w:marRight w:val="0"/>
      <w:marTop w:val="0"/>
      <w:marBottom w:val="0"/>
      <w:divBdr>
        <w:top w:val="none" w:sz="0" w:space="0" w:color="auto"/>
        <w:left w:val="none" w:sz="0" w:space="0" w:color="auto"/>
        <w:bottom w:val="none" w:sz="0" w:space="0" w:color="auto"/>
        <w:right w:val="none" w:sz="0" w:space="0" w:color="auto"/>
      </w:divBdr>
      <w:divsChild>
        <w:div w:id="419564337">
          <w:marLeft w:val="0"/>
          <w:marRight w:val="0"/>
          <w:marTop w:val="0"/>
          <w:marBottom w:val="0"/>
          <w:divBdr>
            <w:top w:val="none" w:sz="0" w:space="0" w:color="auto"/>
            <w:left w:val="none" w:sz="0" w:space="0" w:color="auto"/>
            <w:bottom w:val="none" w:sz="0" w:space="0" w:color="auto"/>
            <w:right w:val="none" w:sz="0" w:space="0" w:color="auto"/>
          </w:divBdr>
          <w:divsChild>
            <w:div w:id="374353897">
              <w:marLeft w:val="0"/>
              <w:marRight w:val="0"/>
              <w:marTop w:val="0"/>
              <w:marBottom w:val="240"/>
              <w:divBdr>
                <w:top w:val="none" w:sz="0" w:space="0" w:color="auto"/>
                <w:left w:val="none" w:sz="0" w:space="0" w:color="auto"/>
                <w:bottom w:val="none" w:sz="0" w:space="0" w:color="auto"/>
                <w:right w:val="none" w:sz="0" w:space="0" w:color="auto"/>
              </w:divBdr>
              <w:divsChild>
                <w:div w:id="99644963">
                  <w:marLeft w:val="330"/>
                  <w:marRight w:val="0"/>
                  <w:marTop w:val="0"/>
                  <w:marBottom w:val="0"/>
                  <w:divBdr>
                    <w:top w:val="none" w:sz="0" w:space="0" w:color="auto"/>
                    <w:left w:val="none" w:sz="0" w:space="0" w:color="auto"/>
                    <w:bottom w:val="none" w:sz="0" w:space="0" w:color="auto"/>
                    <w:right w:val="none" w:sz="0" w:space="0" w:color="auto"/>
                  </w:divBdr>
                </w:div>
                <w:div w:id="9076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9013">
          <w:marLeft w:val="0"/>
          <w:marRight w:val="0"/>
          <w:marTop w:val="0"/>
          <w:marBottom w:val="450"/>
          <w:divBdr>
            <w:top w:val="none" w:sz="0" w:space="0" w:color="auto"/>
            <w:left w:val="none" w:sz="0" w:space="0" w:color="auto"/>
            <w:bottom w:val="none" w:sz="0" w:space="0" w:color="auto"/>
            <w:right w:val="none" w:sz="0" w:space="0" w:color="auto"/>
          </w:divBdr>
          <w:divsChild>
            <w:div w:id="1647320075">
              <w:marLeft w:val="-45"/>
              <w:marRight w:val="-45"/>
              <w:marTop w:val="0"/>
              <w:marBottom w:val="0"/>
              <w:divBdr>
                <w:top w:val="none" w:sz="0" w:space="0" w:color="auto"/>
                <w:left w:val="none" w:sz="0" w:space="0" w:color="auto"/>
                <w:bottom w:val="none" w:sz="0" w:space="0" w:color="auto"/>
                <w:right w:val="none" w:sz="0" w:space="0" w:color="auto"/>
              </w:divBdr>
              <w:divsChild>
                <w:div w:id="10465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9581">
          <w:marLeft w:val="0"/>
          <w:marRight w:val="0"/>
          <w:marTop w:val="315"/>
          <w:marBottom w:val="0"/>
          <w:divBdr>
            <w:top w:val="none" w:sz="0" w:space="0" w:color="auto"/>
            <w:left w:val="none" w:sz="0" w:space="0" w:color="auto"/>
            <w:bottom w:val="none" w:sz="0" w:space="0" w:color="auto"/>
            <w:right w:val="none" w:sz="0" w:space="0" w:color="auto"/>
          </w:divBdr>
          <w:divsChild>
            <w:div w:id="226041898">
              <w:marLeft w:val="0"/>
              <w:marRight w:val="0"/>
              <w:marTop w:val="0"/>
              <w:marBottom w:val="0"/>
              <w:divBdr>
                <w:top w:val="none" w:sz="0" w:space="0" w:color="auto"/>
                <w:left w:val="none" w:sz="0" w:space="0" w:color="auto"/>
                <w:bottom w:val="none" w:sz="0" w:space="0" w:color="auto"/>
                <w:right w:val="none" w:sz="0" w:space="0" w:color="auto"/>
              </w:divBdr>
            </w:div>
            <w:div w:id="17883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cssr.news/wp-content/uploads/2020/04/marciano_vida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2020-07-08T07:11:00Z</dcterms:created>
  <dcterms:modified xsi:type="dcterms:W3CDTF">2020-07-08T07:14:00Z</dcterms:modified>
</cp:coreProperties>
</file>