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C5F35" w14:textId="77777777" w:rsidR="00A32811" w:rsidRPr="00A03B1C" w:rsidRDefault="00A32811" w:rsidP="00A03B1C">
      <w:pPr>
        <w:spacing w:before="80" w:after="80" w:line="240" w:lineRule="auto"/>
        <w:jc w:val="center"/>
        <w:rPr>
          <w:rFonts w:ascii="Garamond" w:hAnsi="Garamond"/>
          <w:b/>
          <w:bCs/>
          <w:sz w:val="32"/>
          <w:szCs w:val="32"/>
          <w:lang w:val="en-GB"/>
        </w:rPr>
      </w:pPr>
      <w:r w:rsidRPr="00A03B1C">
        <w:rPr>
          <w:rFonts w:ascii="Garamond" w:hAnsi="Garamond"/>
          <w:b/>
          <w:bCs/>
          <w:sz w:val="32"/>
          <w:szCs w:val="32"/>
          <w:lang w:val="en-GB"/>
        </w:rPr>
        <w:t>St. Clement Mary Hofbauer</w:t>
      </w:r>
    </w:p>
    <w:p w14:paraId="36CD750E" w14:textId="77777777" w:rsidR="00A32811" w:rsidRPr="0006459B" w:rsidRDefault="00A32811" w:rsidP="00A32811">
      <w:pPr>
        <w:spacing w:before="80" w:after="80" w:line="240" w:lineRule="auto"/>
        <w:jc w:val="both"/>
        <w:rPr>
          <w:rFonts w:ascii="Garamond" w:hAnsi="Garamond"/>
          <w:sz w:val="28"/>
          <w:lang w:val="en-GB"/>
        </w:rPr>
      </w:pPr>
    </w:p>
    <w:p w14:paraId="03107D38" w14:textId="77777777" w:rsidR="00A32811" w:rsidRPr="00092FBC" w:rsidRDefault="00A32811" w:rsidP="00A32811">
      <w:pPr>
        <w:spacing w:before="80" w:after="80" w:line="240" w:lineRule="auto"/>
        <w:jc w:val="right"/>
        <w:rPr>
          <w:rFonts w:ascii="Lucida Handwriting" w:hAnsi="Lucida Handwriting"/>
          <w:szCs w:val="24"/>
          <w:lang w:val="en-GB"/>
        </w:rPr>
      </w:pPr>
      <w:r w:rsidRPr="00092FBC">
        <w:rPr>
          <w:rFonts w:ascii="Lucida Handwriting" w:hAnsi="Lucida Handwriting"/>
          <w:szCs w:val="24"/>
          <w:lang w:val="en-GB"/>
        </w:rPr>
        <w:t>Pe. Rogério Gomes, C.Ss.R.</w:t>
      </w:r>
      <w:r>
        <w:rPr>
          <w:rStyle w:val="FootnoteReference"/>
          <w:rFonts w:ascii="Lucida Handwriting" w:hAnsi="Lucida Handwriting"/>
          <w:szCs w:val="24"/>
          <w:lang w:val="en-GB"/>
        </w:rPr>
        <w:footnoteReference w:id="1"/>
      </w:r>
    </w:p>
    <w:p w14:paraId="2AA08CBC" w14:textId="77777777" w:rsidR="00A32811" w:rsidRPr="00092FBC" w:rsidRDefault="00A32811" w:rsidP="00A32811">
      <w:pPr>
        <w:spacing w:before="80" w:after="80" w:line="240" w:lineRule="auto"/>
        <w:jc w:val="both"/>
        <w:rPr>
          <w:rFonts w:ascii="Garamond" w:hAnsi="Garamond"/>
          <w:sz w:val="28"/>
          <w:lang w:val="en-GB"/>
        </w:rPr>
      </w:pPr>
    </w:p>
    <w:p w14:paraId="6C43D566" w14:textId="77777777" w:rsidR="00A32811" w:rsidRPr="00092FBC" w:rsidRDefault="00A32811" w:rsidP="00A32811">
      <w:pPr>
        <w:pStyle w:val="ListParagraph"/>
        <w:numPr>
          <w:ilvl w:val="0"/>
          <w:numId w:val="1"/>
        </w:numPr>
        <w:spacing w:before="80" w:after="80" w:line="240" w:lineRule="auto"/>
        <w:jc w:val="both"/>
        <w:rPr>
          <w:rFonts w:ascii="Garamond" w:hAnsi="Garamond"/>
          <w:b/>
          <w:bCs/>
          <w:sz w:val="28"/>
          <w:lang w:val="en-GB"/>
        </w:rPr>
      </w:pPr>
      <w:r w:rsidRPr="00092FBC">
        <w:rPr>
          <w:rFonts w:ascii="Garamond" w:hAnsi="Garamond"/>
          <w:b/>
          <w:bCs/>
          <w:sz w:val="28"/>
          <w:lang w:val="en-GB"/>
        </w:rPr>
        <w:t>Introduction</w:t>
      </w:r>
    </w:p>
    <w:p w14:paraId="015E9761" w14:textId="37C5527D" w:rsidR="00A32811" w:rsidRPr="0006459B" w:rsidRDefault="00A32811" w:rsidP="00A32811">
      <w:pPr>
        <w:spacing w:before="80" w:after="80" w:line="240" w:lineRule="auto"/>
        <w:jc w:val="both"/>
        <w:rPr>
          <w:rFonts w:ascii="Garamond" w:hAnsi="Garamond"/>
          <w:sz w:val="28"/>
          <w:lang w:val="en-GB"/>
        </w:rPr>
      </w:pPr>
      <w:r>
        <w:rPr>
          <w:rFonts w:ascii="Garamond" w:hAnsi="Garamond"/>
          <w:sz w:val="28"/>
          <w:lang w:val="en-GB"/>
        </w:rPr>
        <w:t>During</w:t>
      </w:r>
      <w:r w:rsidRPr="0006459B">
        <w:rPr>
          <w:rFonts w:ascii="Garamond" w:hAnsi="Garamond"/>
          <w:sz w:val="28"/>
          <w:lang w:val="en-GB"/>
        </w:rPr>
        <w:t xml:space="preserve"> March</w:t>
      </w:r>
      <w:r w:rsidR="00A03B1C">
        <w:rPr>
          <w:rFonts w:ascii="Garamond" w:hAnsi="Garamond"/>
          <w:sz w:val="28"/>
          <w:lang w:val="en-GB"/>
        </w:rPr>
        <w:t>,</w:t>
      </w:r>
      <w:r w:rsidRPr="0006459B">
        <w:rPr>
          <w:rFonts w:ascii="Garamond" w:hAnsi="Garamond"/>
          <w:sz w:val="28"/>
          <w:lang w:val="en-GB"/>
        </w:rPr>
        <w:t xml:space="preserve"> we celebrate the feast of St. Clement Mary Hofbauer (1751-1820)</w:t>
      </w:r>
      <w:r>
        <w:rPr>
          <w:rFonts w:ascii="Garamond" w:hAnsi="Garamond"/>
          <w:sz w:val="28"/>
          <w:lang w:val="en-GB"/>
        </w:rPr>
        <w:t>, t</w:t>
      </w:r>
      <w:r w:rsidRPr="0006459B">
        <w:rPr>
          <w:rFonts w:ascii="Garamond" w:hAnsi="Garamond"/>
          <w:sz w:val="28"/>
          <w:lang w:val="en-GB"/>
        </w:rPr>
        <w:t xml:space="preserve">he baker </w:t>
      </w:r>
      <w:r w:rsidR="00D24E1E">
        <w:rPr>
          <w:rFonts w:ascii="Garamond" w:hAnsi="Garamond"/>
          <w:sz w:val="28"/>
          <w:lang w:val="en-GB"/>
        </w:rPr>
        <w:t xml:space="preserve">who </w:t>
      </w:r>
      <w:r>
        <w:rPr>
          <w:rFonts w:ascii="Garamond" w:hAnsi="Garamond"/>
          <w:sz w:val="28"/>
          <w:lang w:val="en-GB"/>
        </w:rPr>
        <w:t xml:space="preserve">lead a </w:t>
      </w:r>
      <w:r w:rsidRPr="0006459B">
        <w:rPr>
          <w:rFonts w:ascii="Garamond" w:hAnsi="Garamond"/>
          <w:sz w:val="28"/>
          <w:lang w:val="en-GB"/>
        </w:rPr>
        <w:t>simple life, who became a hermit, then a Redemptorist.</w:t>
      </w:r>
      <w:r>
        <w:rPr>
          <w:rFonts w:ascii="Garamond" w:hAnsi="Garamond"/>
          <w:sz w:val="28"/>
          <w:lang w:val="en-GB"/>
        </w:rPr>
        <w:t xml:space="preserve">  T</w:t>
      </w:r>
      <w:r w:rsidRPr="0006459B">
        <w:rPr>
          <w:rFonts w:ascii="Garamond" w:hAnsi="Garamond"/>
          <w:sz w:val="28"/>
          <w:lang w:val="en-GB"/>
        </w:rPr>
        <w:t>his year</w:t>
      </w:r>
      <w:r>
        <w:rPr>
          <w:rFonts w:ascii="Garamond" w:hAnsi="Garamond"/>
          <w:sz w:val="28"/>
          <w:lang w:val="en-GB"/>
        </w:rPr>
        <w:t>, 2020,</w:t>
      </w:r>
      <w:r w:rsidRPr="0006459B">
        <w:rPr>
          <w:rFonts w:ascii="Garamond" w:hAnsi="Garamond"/>
          <w:sz w:val="28"/>
          <w:lang w:val="en-GB"/>
        </w:rPr>
        <w:t xml:space="preserve"> </w:t>
      </w:r>
      <w:r>
        <w:rPr>
          <w:rFonts w:ascii="Garamond" w:hAnsi="Garamond"/>
          <w:sz w:val="28"/>
          <w:lang w:val="en-GB"/>
        </w:rPr>
        <w:t xml:space="preserve">we celebrate </w:t>
      </w:r>
      <w:r w:rsidRPr="0006459B">
        <w:rPr>
          <w:rFonts w:ascii="Garamond" w:hAnsi="Garamond"/>
          <w:sz w:val="28"/>
          <w:lang w:val="en-GB"/>
        </w:rPr>
        <w:t xml:space="preserve">the 200th anniversary of his </w:t>
      </w:r>
      <w:r>
        <w:rPr>
          <w:rFonts w:ascii="Garamond" w:hAnsi="Garamond"/>
          <w:sz w:val="28"/>
          <w:lang w:val="en-GB"/>
        </w:rPr>
        <w:t>death.</w:t>
      </w:r>
      <w:r w:rsidRPr="0006459B">
        <w:rPr>
          <w:rFonts w:ascii="Garamond" w:hAnsi="Garamond"/>
          <w:sz w:val="28"/>
          <w:lang w:val="en-GB"/>
        </w:rPr>
        <w:t xml:space="preserve"> He lived in a period of social</w:t>
      </w:r>
      <w:r>
        <w:rPr>
          <w:rFonts w:ascii="Garamond" w:hAnsi="Garamond"/>
          <w:sz w:val="28"/>
          <w:lang w:val="en-GB"/>
        </w:rPr>
        <w:t xml:space="preserve">, </w:t>
      </w:r>
      <w:r w:rsidRPr="0006459B">
        <w:rPr>
          <w:rFonts w:ascii="Garamond" w:hAnsi="Garamond"/>
          <w:sz w:val="28"/>
          <w:lang w:val="en-GB"/>
        </w:rPr>
        <w:t>cultural transformation (Enlightenment) and protest</w:t>
      </w:r>
      <w:r w:rsidR="00A03B1C">
        <w:rPr>
          <w:rFonts w:ascii="Garamond" w:hAnsi="Garamond"/>
          <w:sz w:val="28"/>
          <w:lang w:val="en-GB"/>
        </w:rPr>
        <w:t>s</w:t>
      </w:r>
      <w:r w:rsidRPr="0006459B">
        <w:rPr>
          <w:rFonts w:ascii="Garamond" w:hAnsi="Garamond"/>
          <w:sz w:val="28"/>
          <w:lang w:val="en-GB"/>
        </w:rPr>
        <w:t xml:space="preserve"> even within the </w:t>
      </w:r>
      <w:r w:rsidR="00EE16C0" w:rsidRPr="0006459B">
        <w:rPr>
          <w:rFonts w:ascii="Garamond" w:hAnsi="Garamond"/>
          <w:sz w:val="28"/>
          <w:lang w:val="en-GB"/>
        </w:rPr>
        <w:t>Church and</w:t>
      </w:r>
      <w:r w:rsidRPr="0006459B">
        <w:rPr>
          <w:rFonts w:ascii="Garamond" w:hAnsi="Garamond"/>
          <w:sz w:val="28"/>
          <w:lang w:val="en-GB"/>
        </w:rPr>
        <w:t xml:space="preserve"> founded missions that did not succeed. He was a persistent man, sympathetic to human</w:t>
      </w:r>
      <w:r w:rsidRPr="00092FBC">
        <w:rPr>
          <w:rFonts w:ascii="Garamond" w:hAnsi="Garamond"/>
          <w:sz w:val="28"/>
          <w:lang w:val="en-GB"/>
        </w:rPr>
        <w:t xml:space="preserve"> </w:t>
      </w:r>
      <w:r>
        <w:rPr>
          <w:rFonts w:ascii="Garamond" w:hAnsi="Garamond"/>
          <w:sz w:val="28"/>
          <w:lang w:val="en-GB"/>
        </w:rPr>
        <w:t>sufferings.  He was</w:t>
      </w:r>
      <w:r w:rsidRPr="0006459B">
        <w:rPr>
          <w:rFonts w:ascii="Garamond" w:hAnsi="Garamond"/>
          <w:sz w:val="28"/>
          <w:lang w:val="en-GB"/>
        </w:rPr>
        <w:t xml:space="preserve"> dynamic and had in his being the same Pauline restlessness: </w:t>
      </w:r>
      <w:r w:rsidR="00A03B1C">
        <w:rPr>
          <w:rFonts w:ascii="Garamond" w:hAnsi="Garamond"/>
          <w:sz w:val="28"/>
          <w:lang w:val="en-GB"/>
        </w:rPr>
        <w:t>“</w:t>
      </w:r>
      <w:r w:rsidRPr="0006459B">
        <w:rPr>
          <w:rFonts w:ascii="Garamond" w:hAnsi="Garamond"/>
          <w:sz w:val="28"/>
          <w:lang w:val="en-GB"/>
        </w:rPr>
        <w:t xml:space="preserve">Because to announce the Gospel is not for me a reason for glory; it is an obligation that I have, and poor me if I do not </w:t>
      </w:r>
      <w:r w:rsidR="00A03B1C">
        <w:rPr>
          <w:rFonts w:ascii="Garamond" w:hAnsi="Garamond"/>
          <w:sz w:val="28"/>
          <w:lang w:val="en-GB"/>
        </w:rPr>
        <w:t>proclaim</w:t>
      </w:r>
      <w:r w:rsidRPr="0006459B">
        <w:rPr>
          <w:rFonts w:ascii="Garamond" w:hAnsi="Garamond"/>
          <w:sz w:val="28"/>
          <w:lang w:val="en-GB"/>
        </w:rPr>
        <w:t xml:space="preserve"> the Gospel! (1 Cor 9:16). He and </w:t>
      </w:r>
      <w:proofErr w:type="spellStart"/>
      <w:r w:rsidRPr="0006459B">
        <w:rPr>
          <w:rFonts w:ascii="Garamond" w:hAnsi="Garamond"/>
          <w:sz w:val="28"/>
          <w:lang w:val="en-GB"/>
        </w:rPr>
        <w:t>Tadeu</w:t>
      </w:r>
      <w:proofErr w:type="spellEnd"/>
      <w:r w:rsidRPr="0006459B">
        <w:rPr>
          <w:rFonts w:ascii="Garamond" w:hAnsi="Garamond"/>
          <w:sz w:val="28"/>
          <w:lang w:val="en-GB"/>
        </w:rPr>
        <w:t xml:space="preserve"> </w:t>
      </w:r>
      <w:proofErr w:type="spellStart"/>
      <w:r w:rsidRPr="0006459B">
        <w:rPr>
          <w:rFonts w:ascii="Garamond" w:hAnsi="Garamond"/>
          <w:sz w:val="28"/>
          <w:lang w:val="en-GB"/>
        </w:rPr>
        <w:t>Hübl</w:t>
      </w:r>
      <w:proofErr w:type="spellEnd"/>
      <w:r w:rsidRPr="0006459B">
        <w:rPr>
          <w:rFonts w:ascii="Garamond" w:hAnsi="Garamond"/>
          <w:sz w:val="28"/>
          <w:lang w:val="en-GB"/>
        </w:rPr>
        <w:t xml:space="preserve"> were the first non-Italian Redemptorists. They had known each other since the seminary and developed a </w:t>
      </w:r>
      <w:r w:rsidR="00A03B1C">
        <w:rPr>
          <w:rFonts w:ascii="Garamond" w:hAnsi="Garamond"/>
          <w:sz w:val="28"/>
          <w:lang w:val="en-GB"/>
        </w:rPr>
        <w:t>genuin</w:t>
      </w:r>
      <w:r w:rsidRPr="0006459B">
        <w:rPr>
          <w:rFonts w:ascii="Garamond" w:hAnsi="Garamond"/>
          <w:sz w:val="28"/>
          <w:lang w:val="en-GB"/>
        </w:rPr>
        <w:t>e friendship</w:t>
      </w:r>
      <w:r w:rsidR="00A03B1C">
        <w:rPr>
          <w:rFonts w:ascii="Garamond" w:hAnsi="Garamond"/>
          <w:sz w:val="28"/>
          <w:lang w:val="en-GB"/>
        </w:rPr>
        <w:t>,</w:t>
      </w:r>
      <w:r w:rsidRPr="0006459B">
        <w:rPr>
          <w:rFonts w:ascii="Garamond" w:hAnsi="Garamond"/>
          <w:sz w:val="28"/>
          <w:lang w:val="en-GB"/>
        </w:rPr>
        <w:t xml:space="preserve"> which was the basis for helping them in difficult times. </w:t>
      </w:r>
    </w:p>
    <w:p w14:paraId="24E21851" w14:textId="27FA6672" w:rsidR="00A32811" w:rsidRPr="0006459B" w:rsidRDefault="00A32811" w:rsidP="00A32811">
      <w:pPr>
        <w:spacing w:before="80" w:after="80" w:line="240" w:lineRule="auto"/>
        <w:jc w:val="both"/>
        <w:rPr>
          <w:rFonts w:ascii="Garamond" w:hAnsi="Garamond"/>
          <w:sz w:val="28"/>
          <w:lang w:val="en-GB"/>
        </w:rPr>
      </w:pPr>
      <w:proofErr w:type="spellStart"/>
      <w:r w:rsidRPr="0006459B">
        <w:rPr>
          <w:rFonts w:ascii="Garamond" w:hAnsi="Garamond"/>
          <w:sz w:val="28"/>
          <w:lang w:val="en-GB"/>
        </w:rPr>
        <w:t>Hofbauer</w:t>
      </w:r>
      <w:r w:rsidR="00A03B1C">
        <w:rPr>
          <w:rFonts w:ascii="Garamond" w:hAnsi="Garamond"/>
          <w:sz w:val="28"/>
          <w:lang w:val="en-GB"/>
        </w:rPr>
        <w:t>’</w:t>
      </w:r>
      <w:r w:rsidRPr="0006459B">
        <w:rPr>
          <w:rFonts w:ascii="Garamond" w:hAnsi="Garamond"/>
          <w:sz w:val="28"/>
          <w:lang w:val="en-GB"/>
        </w:rPr>
        <w:t>s</w:t>
      </w:r>
      <w:proofErr w:type="spellEnd"/>
      <w:r w:rsidRPr="0006459B">
        <w:rPr>
          <w:rFonts w:ascii="Garamond" w:hAnsi="Garamond"/>
          <w:sz w:val="28"/>
          <w:lang w:val="en-GB"/>
        </w:rPr>
        <w:t xml:space="preserve"> life was marked by constant exodus and many difficulties, from those proper to the mission, to the </w:t>
      </w:r>
      <w:proofErr w:type="spellStart"/>
      <w:r>
        <w:rPr>
          <w:rFonts w:ascii="Garamond" w:hAnsi="Garamond"/>
          <w:sz w:val="28"/>
          <w:lang w:val="en-GB"/>
        </w:rPr>
        <w:t>Josephism</w:t>
      </w:r>
      <w:proofErr w:type="spellEnd"/>
      <w:r>
        <w:rPr>
          <w:rFonts w:ascii="Garamond" w:hAnsi="Garamond"/>
          <w:sz w:val="28"/>
          <w:lang w:val="en-GB"/>
        </w:rPr>
        <w:t xml:space="preserve"> </w:t>
      </w:r>
      <w:r w:rsidRPr="0006459B">
        <w:rPr>
          <w:rFonts w:ascii="Garamond" w:hAnsi="Garamond"/>
          <w:sz w:val="28"/>
          <w:lang w:val="en-GB"/>
        </w:rPr>
        <w:t xml:space="preserve">regime and often </w:t>
      </w:r>
      <w:r w:rsidR="00A03B1C">
        <w:rPr>
          <w:rFonts w:ascii="Garamond" w:hAnsi="Garamond"/>
          <w:sz w:val="28"/>
          <w:lang w:val="en-GB"/>
        </w:rPr>
        <w:t>obstacl</w:t>
      </w:r>
      <w:r>
        <w:rPr>
          <w:rFonts w:ascii="Garamond" w:hAnsi="Garamond"/>
          <w:sz w:val="28"/>
          <w:lang w:val="en-GB"/>
        </w:rPr>
        <w:t>es from</w:t>
      </w:r>
      <w:r w:rsidRPr="0006459B">
        <w:rPr>
          <w:rFonts w:ascii="Garamond" w:hAnsi="Garamond"/>
          <w:sz w:val="28"/>
          <w:lang w:val="en-GB"/>
        </w:rPr>
        <w:t xml:space="preserve"> his superiors and confreres. </w:t>
      </w:r>
      <w:r>
        <w:rPr>
          <w:rFonts w:ascii="Garamond" w:hAnsi="Garamond"/>
          <w:sz w:val="28"/>
          <w:lang w:val="en-GB"/>
        </w:rPr>
        <w:t xml:space="preserve">Despite the </w:t>
      </w:r>
      <w:r w:rsidRPr="0006459B">
        <w:rPr>
          <w:rFonts w:ascii="Garamond" w:hAnsi="Garamond"/>
          <w:sz w:val="28"/>
          <w:lang w:val="en-GB"/>
        </w:rPr>
        <w:t xml:space="preserve">hard trials he experienced he never tired of following his goal: to announce the Gospel in a new way! From failure to failure he persevered to the end, taking the Congregation beyond the walls of Rome. If St. Paul did it with his preaching to all peoples, going to </w:t>
      </w:r>
      <w:r w:rsidR="00A03B1C">
        <w:rPr>
          <w:rFonts w:ascii="Garamond" w:hAnsi="Garamond"/>
          <w:sz w:val="28"/>
          <w:lang w:val="en-GB"/>
        </w:rPr>
        <w:t>“</w:t>
      </w:r>
      <w:r w:rsidRPr="0006459B">
        <w:rPr>
          <w:rFonts w:ascii="Garamond" w:hAnsi="Garamond"/>
          <w:sz w:val="28"/>
          <w:lang w:val="en-GB"/>
        </w:rPr>
        <w:t>all nations</w:t>
      </w:r>
      <w:r w:rsidR="00A03B1C">
        <w:rPr>
          <w:rFonts w:ascii="Garamond" w:hAnsi="Garamond"/>
          <w:sz w:val="28"/>
          <w:lang w:val="en-GB"/>
        </w:rPr>
        <w:t>”</w:t>
      </w:r>
      <w:r w:rsidRPr="0006459B">
        <w:rPr>
          <w:rFonts w:ascii="Garamond" w:hAnsi="Garamond"/>
          <w:sz w:val="28"/>
          <w:lang w:val="en-GB"/>
        </w:rPr>
        <w:t xml:space="preserve">, Clement gave an innovative face to the Congregation, seeking out those who were urgently in need of hearing the Gospel. Internally, he had a strength, a divine fire that set his heart on fire and </w:t>
      </w:r>
      <w:r w:rsidR="00A03B1C">
        <w:rPr>
          <w:rFonts w:ascii="Garamond" w:hAnsi="Garamond"/>
          <w:sz w:val="28"/>
          <w:lang w:val="en-GB"/>
        </w:rPr>
        <w:t>co</w:t>
      </w:r>
      <w:r w:rsidRPr="0006459B">
        <w:rPr>
          <w:rFonts w:ascii="Garamond" w:hAnsi="Garamond"/>
          <w:sz w:val="28"/>
          <w:lang w:val="en-GB"/>
        </w:rPr>
        <w:t xml:space="preserve">mpelled him to make new decisions, leaving his known world for unknown realities.  He faced </w:t>
      </w:r>
      <w:r>
        <w:rPr>
          <w:rFonts w:ascii="Garamond" w:hAnsi="Garamond"/>
          <w:sz w:val="28"/>
          <w:lang w:val="en-GB"/>
        </w:rPr>
        <w:t>unknown realities</w:t>
      </w:r>
      <w:r w:rsidRPr="0006459B">
        <w:rPr>
          <w:rFonts w:ascii="Garamond" w:hAnsi="Garamond"/>
          <w:sz w:val="28"/>
          <w:lang w:val="en-GB"/>
        </w:rPr>
        <w:t xml:space="preserve"> with the strength and wisdom that came from his faith in Jesus Christ and from the cultivation of a Christocentric spirituality through the Eucharist and prayer.</w:t>
      </w:r>
    </w:p>
    <w:p w14:paraId="10CB981F" w14:textId="77777777" w:rsidR="00A32811" w:rsidRPr="0006459B" w:rsidRDefault="00A32811" w:rsidP="00A32811">
      <w:pPr>
        <w:spacing w:before="80" w:after="80" w:line="240" w:lineRule="auto"/>
        <w:jc w:val="both"/>
        <w:rPr>
          <w:rFonts w:ascii="Garamond" w:hAnsi="Garamond"/>
          <w:sz w:val="28"/>
          <w:lang w:val="en-GB"/>
        </w:rPr>
      </w:pPr>
    </w:p>
    <w:p w14:paraId="6D97A12F" w14:textId="77777777" w:rsidR="00A32811" w:rsidRPr="00092FBC" w:rsidRDefault="00A32811" w:rsidP="00A32811">
      <w:pPr>
        <w:spacing w:before="80" w:after="80" w:line="240" w:lineRule="auto"/>
        <w:ind w:firstLine="708"/>
        <w:jc w:val="both"/>
        <w:rPr>
          <w:rFonts w:ascii="Garamond" w:hAnsi="Garamond"/>
          <w:b/>
          <w:bCs/>
          <w:sz w:val="28"/>
          <w:lang w:val="en-GB"/>
        </w:rPr>
      </w:pPr>
      <w:r w:rsidRPr="00092FBC">
        <w:rPr>
          <w:rFonts w:ascii="Garamond" w:hAnsi="Garamond"/>
          <w:b/>
          <w:bCs/>
          <w:sz w:val="28"/>
          <w:lang w:val="en-GB"/>
        </w:rPr>
        <w:t>2. The apostolic life of Clement</w:t>
      </w:r>
    </w:p>
    <w:p w14:paraId="6D0F67F1" w14:textId="4F6E4F20" w:rsidR="00A32811" w:rsidRPr="0006459B" w:rsidRDefault="00A32811" w:rsidP="00A32811">
      <w:pPr>
        <w:spacing w:before="80" w:after="80" w:line="240" w:lineRule="auto"/>
        <w:jc w:val="both"/>
        <w:rPr>
          <w:rFonts w:ascii="Garamond" w:hAnsi="Garamond"/>
          <w:sz w:val="28"/>
          <w:lang w:val="en-GB"/>
        </w:rPr>
      </w:pPr>
      <w:r w:rsidRPr="0006459B">
        <w:rPr>
          <w:rFonts w:ascii="Garamond" w:hAnsi="Garamond"/>
          <w:sz w:val="28"/>
          <w:lang w:val="en-GB"/>
        </w:rPr>
        <w:t xml:space="preserve">Clement never missed an opportunity to evangelize. All the obstacles he had </w:t>
      </w:r>
      <w:r>
        <w:rPr>
          <w:rFonts w:ascii="Garamond" w:hAnsi="Garamond"/>
          <w:sz w:val="28"/>
          <w:lang w:val="en-GB"/>
        </w:rPr>
        <w:t xml:space="preserve">to face were not enough </w:t>
      </w:r>
      <w:r w:rsidRPr="0006459B">
        <w:rPr>
          <w:rFonts w:ascii="Garamond" w:hAnsi="Garamond"/>
          <w:sz w:val="28"/>
          <w:lang w:val="en-GB"/>
        </w:rPr>
        <w:t>to discourage him. His burning faith always kept him going</w:t>
      </w:r>
      <w:r w:rsidR="00A03B1C">
        <w:rPr>
          <w:rFonts w:ascii="Garamond" w:hAnsi="Garamond"/>
          <w:sz w:val="28"/>
          <w:lang w:val="en-GB"/>
        </w:rPr>
        <w:t xml:space="preserve"> forward</w:t>
      </w:r>
      <w:r w:rsidRPr="0006459B">
        <w:rPr>
          <w:rFonts w:ascii="Garamond" w:hAnsi="Garamond"/>
          <w:sz w:val="28"/>
          <w:lang w:val="en-GB"/>
        </w:rPr>
        <w:t xml:space="preserve">. </w:t>
      </w:r>
      <w:r w:rsidR="00A03B1C">
        <w:rPr>
          <w:rFonts w:ascii="Garamond" w:hAnsi="Garamond"/>
          <w:sz w:val="28"/>
          <w:lang w:val="en-GB"/>
        </w:rPr>
        <w:t>“</w:t>
      </w:r>
      <w:r w:rsidRPr="0006459B">
        <w:rPr>
          <w:rFonts w:ascii="Garamond" w:hAnsi="Garamond"/>
          <w:sz w:val="28"/>
          <w:lang w:val="en-GB"/>
        </w:rPr>
        <w:t>Faith gives a human being, in the midst of anguish and danger, a solid foundation. Whoever remains in faith does not easily let himself be disturbed by dangers and the threat of ruin, because faith allows him to find in God a solid foundation on which he can lean.</w:t>
      </w:r>
      <w:r>
        <w:rPr>
          <w:rFonts w:ascii="Garamond" w:hAnsi="Garamond"/>
          <w:sz w:val="28"/>
          <w:lang w:val="en-GB"/>
        </w:rPr>
        <w:t>”</w:t>
      </w:r>
      <w:r>
        <w:rPr>
          <w:rStyle w:val="FootnoteReference"/>
          <w:rFonts w:ascii="Garamond" w:hAnsi="Garamond"/>
          <w:sz w:val="28"/>
          <w:lang w:val="en-GB"/>
        </w:rPr>
        <w:footnoteReference w:id="2"/>
      </w:r>
      <w:r w:rsidRPr="0006459B">
        <w:rPr>
          <w:rFonts w:ascii="Garamond" w:hAnsi="Garamond"/>
          <w:sz w:val="28"/>
          <w:lang w:val="en-GB"/>
        </w:rPr>
        <w:t xml:space="preserve">  Hofbauer believed not only in God but also in human beings, the motive for his pastoral zeal. </w:t>
      </w:r>
    </w:p>
    <w:p w14:paraId="0313854F" w14:textId="0B0B7FB4" w:rsidR="00A32811" w:rsidRPr="0006459B" w:rsidRDefault="00A32811" w:rsidP="00A32811">
      <w:pPr>
        <w:spacing w:before="80" w:after="80" w:line="240" w:lineRule="auto"/>
        <w:jc w:val="both"/>
        <w:rPr>
          <w:rFonts w:ascii="Garamond" w:hAnsi="Garamond"/>
          <w:sz w:val="28"/>
          <w:lang w:val="en-GB"/>
        </w:rPr>
      </w:pPr>
      <w:r w:rsidRPr="0006459B">
        <w:rPr>
          <w:rFonts w:ascii="Garamond" w:hAnsi="Garamond"/>
          <w:sz w:val="28"/>
          <w:lang w:val="en-GB"/>
        </w:rPr>
        <w:lastRenderedPageBreak/>
        <w:t>Hofbauer was always concerned about the situation of the poor</w:t>
      </w:r>
      <w:r w:rsidR="00A03B1C">
        <w:rPr>
          <w:rFonts w:ascii="Garamond" w:hAnsi="Garamond"/>
          <w:sz w:val="28"/>
          <w:lang w:val="en-GB"/>
        </w:rPr>
        <w:t>,</w:t>
      </w:r>
      <w:r w:rsidRPr="0006459B">
        <w:rPr>
          <w:rFonts w:ascii="Garamond" w:hAnsi="Garamond"/>
          <w:sz w:val="28"/>
          <w:lang w:val="en-GB"/>
        </w:rPr>
        <w:t xml:space="preserve"> and his strategy was to offer a</w:t>
      </w:r>
      <w:r w:rsidR="00A03B1C">
        <w:rPr>
          <w:rFonts w:ascii="Garamond" w:hAnsi="Garamond"/>
          <w:sz w:val="28"/>
          <w:lang w:val="en-GB"/>
        </w:rPr>
        <w:t>n excellent</w:t>
      </w:r>
      <w:r w:rsidRPr="0006459B">
        <w:rPr>
          <w:rFonts w:ascii="Garamond" w:hAnsi="Garamond"/>
          <w:sz w:val="28"/>
          <w:lang w:val="en-GB"/>
        </w:rPr>
        <w:t xml:space="preserve"> Christian education to young people. He welcomed even the Protestants, who had no </w:t>
      </w:r>
      <w:r>
        <w:rPr>
          <w:rFonts w:ascii="Garamond" w:hAnsi="Garamond"/>
          <w:sz w:val="28"/>
          <w:lang w:val="en-GB"/>
        </w:rPr>
        <w:t>opportunitie</w:t>
      </w:r>
      <w:r w:rsidRPr="0006459B">
        <w:rPr>
          <w:rFonts w:ascii="Garamond" w:hAnsi="Garamond"/>
          <w:sz w:val="28"/>
          <w:lang w:val="en-GB"/>
        </w:rPr>
        <w:t>s to study. He created schools for the poor, orphanages, Latin school</w:t>
      </w:r>
      <w:r w:rsidR="00A03B1C">
        <w:rPr>
          <w:rFonts w:ascii="Garamond" w:hAnsi="Garamond"/>
          <w:sz w:val="28"/>
          <w:lang w:val="en-GB"/>
        </w:rPr>
        <w:t>,</w:t>
      </w:r>
      <w:r w:rsidRPr="0006459B">
        <w:rPr>
          <w:rFonts w:ascii="Garamond" w:hAnsi="Garamond"/>
          <w:sz w:val="28"/>
          <w:lang w:val="en-GB"/>
        </w:rPr>
        <w:t xml:space="preserve"> and a technical institute for professional training, especially for young girls who were prostituting themselves because of poverty. </w:t>
      </w:r>
      <w:r>
        <w:rPr>
          <w:rFonts w:ascii="Garamond" w:hAnsi="Garamond"/>
          <w:sz w:val="28"/>
          <w:lang w:val="en-GB"/>
        </w:rPr>
        <w:t>Education</w:t>
      </w:r>
      <w:r w:rsidRPr="0006459B">
        <w:rPr>
          <w:rFonts w:ascii="Garamond" w:hAnsi="Garamond"/>
          <w:sz w:val="28"/>
          <w:lang w:val="en-GB"/>
        </w:rPr>
        <w:t xml:space="preserve"> was a way of changing mentality and enabling people to recognize their dignity. Certainly, Hof</w:t>
      </w:r>
      <w:r>
        <w:rPr>
          <w:rFonts w:ascii="Garamond" w:hAnsi="Garamond"/>
          <w:sz w:val="28"/>
          <w:lang w:val="en-GB"/>
        </w:rPr>
        <w:t>ba</w:t>
      </w:r>
      <w:r w:rsidRPr="0006459B">
        <w:rPr>
          <w:rFonts w:ascii="Garamond" w:hAnsi="Garamond"/>
          <w:sz w:val="28"/>
          <w:lang w:val="en-GB"/>
        </w:rPr>
        <w:t xml:space="preserve">uer faced many difficulties: the people who wanted to maintain the </w:t>
      </w:r>
      <w:r w:rsidRPr="00A03B1C">
        <w:rPr>
          <w:rFonts w:ascii="Garamond" w:hAnsi="Garamond"/>
          <w:i/>
          <w:iCs/>
          <w:sz w:val="28"/>
          <w:lang w:val="en-GB"/>
        </w:rPr>
        <w:t>status quo</w:t>
      </w:r>
      <w:r w:rsidRPr="0006459B">
        <w:rPr>
          <w:rFonts w:ascii="Garamond" w:hAnsi="Garamond"/>
          <w:sz w:val="28"/>
          <w:lang w:val="en-GB"/>
        </w:rPr>
        <w:t>, the scarcity of resources to support the work</w:t>
      </w:r>
      <w:r w:rsidR="00A03B1C">
        <w:rPr>
          <w:rFonts w:ascii="Garamond" w:hAnsi="Garamond"/>
          <w:sz w:val="28"/>
          <w:lang w:val="en-GB"/>
        </w:rPr>
        <w:t>,</w:t>
      </w:r>
      <w:r w:rsidRPr="0006459B">
        <w:rPr>
          <w:rFonts w:ascii="Garamond" w:hAnsi="Garamond"/>
          <w:sz w:val="28"/>
          <w:lang w:val="en-GB"/>
        </w:rPr>
        <w:t xml:space="preserve"> and the prohibitions of the government. He had to sell furniture and beg to feed the orphans and the poor. For him</w:t>
      </w:r>
      <w:r w:rsidR="00A03B1C">
        <w:rPr>
          <w:rFonts w:ascii="Garamond" w:hAnsi="Garamond"/>
          <w:sz w:val="28"/>
          <w:lang w:val="en-GB"/>
        </w:rPr>
        <w:t>,</w:t>
      </w:r>
      <w:r w:rsidRPr="0006459B">
        <w:rPr>
          <w:rFonts w:ascii="Garamond" w:hAnsi="Garamond"/>
          <w:sz w:val="28"/>
          <w:lang w:val="en-GB"/>
        </w:rPr>
        <w:t xml:space="preserve"> this was his mission and evangelizing meant not only offering spiritual resources, but also material ones</w:t>
      </w:r>
      <w:r>
        <w:rPr>
          <w:rFonts w:ascii="Garamond" w:hAnsi="Garamond"/>
          <w:sz w:val="28"/>
          <w:lang w:val="en-GB"/>
        </w:rPr>
        <w:t>,</w:t>
      </w:r>
      <w:r w:rsidRPr="0006459B">
        <w:rPr>
          <w:rFonts w:ascii="Garamond" w:hAnsi="Garamond"/>
          <w:sz w:val="28"/>
          <w:lang w:val="en-GB"/>
        </w:rPr>
        <w:t xml:space="preserve"> daily bread!</w:t>
      </w:r>
    </w:p>
    <w:p w14:paraId="1EEDEBD0" w14:textId="40FF3212" w:rsidR="00A32811" w:rsidRPr="0006459B" w:rsidRDefault="00A32811" w:rsidP="00A32811">
      <w:pPr>
        <w:spacing w:before="80" w:after="80" w:line="240" w:lineRule="auto"/>
        <w:jc w:val="both"/>
        <w:rPr>
          <w:rFonts w:ascii="Garamond" w:hAnsi="Garamond"/>
          <w:sz w:val="28"/>
          <w:lang w:val="en-GB"/>
        </w:rPr>
      </w:pPr>
      <w:r w:rsidRPr="0006459B">
        <w:rPr>
          <w:rFonts w:ascii="Garamond" w:hAnsi="Garamond"/>
          <w:sz w:val="28"/>
          <w:lang w:val="en-GB"/>
        </w:rPr>
        <w:t xml:space="preserve">Clement always developed pastoral work very close to young people. His house was a center of evangelization and catechesis. Another aspect of </w:t>
      </w:r>
      <w:r>
        <w:rPr>
          <w:rFonts w:ascii="Garamond" w:hAnsi="Garamond"/>
          <w:sz w:val="28"/>
          <w:lang w:val="en-GB"/>
        </w:rPr>
        <w:t xml:space="preserve">the </w:t>
      </w:r>
      <w:r w:rsidRPr="0006459B">
        <w:rPr>
          <w:rFonts w:ascii="Garamond" w:hAnsi="Garamond"/>
          <w:sz w:val="28"/>
          <w:lang w:val="en-GB"/>
        </w:rPr>
        <w:t xml:space="preserve">Clementine apostolate was the formation of the laity and working with them by becoming their collaborators. They were people from different levels of culture, and many played a </w:t>
      </w:r>
      <w:r w:rsidR="00A03B1C">
        <w:rPr>
          <w:rFonts w:ascii="Garamond" w:hAnsi="Garamond"/>
          <w:sz w:val="28"/>
          <w:lang w:val="en-GB"/>
        </w:rPr>
        <w:t>signific</w:t>
      </w:r>
      <w:r w:rsidRPr="0006459B">
        <w:rPr>
          <w:rFonts w:ascii="Garamond" w:hAnsi="Garamond"/>
          <w:sz w:val="28"/>
          <w:lang w:val="en-GB"/>
        </w:rPr>
        <w:t>ant role in the so-called study circles. They brought together poets, artists, diplomats</w:t>
      </w:r>
      <w:r w:rsidR="00A03B1C">
        <w:rPr>
          <w:rFonts w:ascii="Garamond" w:hAnsi="Garamond"/>
          <w:sz w:val="28"/>
          <w:lang w:val="en-GB"/>
        </w:rPr>
        <w:t>,</w:t>
      </w:r>
      <w:r w:rsidRPr="0006459B">
        <w:rPr>
          <w:rFonts w:ascii="Garamond" w:hAnsi="Garamond"/>
          <w:sz w:val="28"/>
          <w:lang w:val="en-GB"/>
        </w:rPr>
        <w:t xml:space="preserve"> and politicians. It was not only an environment for sharing knowledge. Hofbauer took advantage of it to evangelize. He also used the press for this task. He translated the works of St. Alphonsus, books of prayers, popular piety</w:t>
      </w:r>
      <w:r w:rsidR="00A03B1C">
        <w:rPr>
          <w:rFonts w:ascii="Garamond" w:hAnsi="Garamond"/>
          <w:sz w:val="28"/>
          <w:lang w:val="en-GB"/>
        </w:rPr>
        <w:t>,</w:t>
      </w:r>
      <w:r w:rsidRPr="0006459B">
        <w:rPr>
          <w:rFonts w:ascii="Garamond" w:hAnsi="Garamond"/>
          <w:sz w:val="28"/>
          <w:lang w:val="en-GB"/>
        </w:rPr>
        <w:t xml:space="preserve"> and popular pamphlets.</w:t>
      </w:r>
    </w:p>
    <w:p w14:paraId="287C4250" w14:textId="3FB19F9C" w:rsidR="00A32811" w:rsidRPr="0006459B" w:rsidRDefault="00A32811" w:rsidP="00A32811">
      <w:pPr>
        <w:spacing w:before="80" w:after="80" w:line="240" w:lineRule="auto"/>
        <w:jc w:val="both"/>
        <w:rPr>
          <w:rFonts w:ascii="Garamond" w:hAnsi="Garamond"/>
          <w:sz w:val="28"/>
          <w:lang w:val="en-GB"/>
        </w:rPr>
      </w:pPr>
      <w:r w:rsidRPr="0006459B">
        <w:rPr>
          <w:rFonts w:ascii="Garamond" w:hAnsi="Garamond"/>
          <w:sz w:val="28"/>
          <w:lang w:val="en-GB"/>
        </w:rPr>
        <w:t xml:space="preserve">Another aspect of </w:t>
      </w:r>
      <w:proofErr w:type="spellStart"/>
      <w:r w:rsidRPr="0006459B">
        <w:rPr>
          <w:rFonts w:ascii="Garamond" w:hAnsi="Garamond"/>
          <w:sz w:val="28"/>
          <w:lang w:val="en-GB"/>
        </w:rPr>
        <w:t>Hofbauer</w:t>
      </w:r>
      <w:r w:rsidR="00A03B1C">
        <w:rPr>
          <w:rFonts w:ascii="Garamond" w:hAnsi="Garamond"/>
          <w:sz w:val="28"/>
          <w:lang w:val="en-GB"/>
        </w:rPr>
        <w:t>’</w:t>
      </w:r>
      <w:r w:rsidRPr="0006459B">
        <w:rPr>
          <w:rFonts w:ascii="Garamond" w:hAnsi="Garamond"/>
          <w:sz w:val="28"/>
          <w:lang w:val="en-GB"/>
        </w:rPr>
        <w:t>s</w:t>
      </w:r>
      <w:proofErr w:type="spellEnd"/>
      <w:r w:rsidRPr="0006459B">
        <w:rPr>
          <w:rFonts w:ascii="Garamond" w:hAnsi="Garamond"/>
          <w:sz w:val="28"/>
          <w:lang w:val="en-GB"/>
        </w:rPr>
        <w:t xml:space="preserve"> mission was his zeal for the liturgy, for the proclamation of the Gospel and its preaching. The celebrations were joyful and beautiful. He valued processions, the Way of the Cross</w:t>
      </w:r>
      <w:r w:rsidR="00A03B1C">
        <w:rPr>
          <w:rFonts w:ascii="Garamond" w:hAnsi="Garamond"/>
          <w:sz w:val="28"/>
          <w:lang w:val="en-GB"/>
        </w:rPr>
        <w:t>,</w:t>
      </w:r>
      <w:r w:rsidRPr="0006459B">
        <w:rPr>
          <w:rFonts w:ascii="Garamond" w:hAnsi="Garamond"/>
          <w:sz w:val="28"/>
          <w:lang w:val="en-GB"/>
        </w:rPr>
        <w:t xml:space="preserve"> and visits to the Blessed Sacrament. He was not a good speaker, but his way of preparing </w:t>
      </w:r>
      <w:r w:rsidR="00A03B1C">
        <w:rPr>
          <w:rFonts w:ascii="Garamond" w:hAnsi="Garamond"/>
          <w:sz w:val="28"/>
          <w:lang w:val="en-GB"/>
        </w:rPr>
        <w:t>sermon</w:t>
      </w:r>
      <w:r w:rsidRPr="0006459B">
        <w:rPr>
          <w:rFonts w:ascii="Garamond" w:hAnsi="Garamond"/>
          <w:sz w:val="28"/>
          <w:lang w:val="en-GB"/>
        </w:rPr>
        <w:t>s, his life witness</w:t>
      </w:r>
      <w:r w:rsidR="00A03B1C">
        <w:rPr>
          <w:rFonts w:ascii="Garamond" w:hAnsi="Garamond"/>
          <w:sz w:val="28"/>
          <w:lang w:val="en-GB"/>
        </w:rPr>
        <w:t>,</w:t>
      </w:r>
      <w:r w:rsidRPr="0006459B">
        <w:rPr>
          <w:rFonts w:ascii="Garamond" w:hAnsi="Garamond"/>
          <w:sz w:val="28"/>
          <w:lang w:val="en-GB"/>
        </w:rPr>
        <w:t xml:space="preserve"> and the popular </w:t>
      </w:r>
      <w:r w:rsidR="008E2875">
        <w:rPr>
          <w:rFonts w:ascii="Garamond" w:hAnsi="Garamond"/>
          <w:sz w:val="28"/>
          <w:lang w:val="en-GB"/>
        </w:rPr>
        <w:t>quality</w:t>
      </w:r>
      <w:r w:rsidR="008E2875" w:rsidRPr="0006459B">
        <w:rPr>
          <w:rFonts w:ascii="Garamond" w:hAnsi="Garamond"/>
          <w:sz w:val="28"/>
          <w:lang w:val="en-GB"/>
        </w:rPr>
        <w:t xml:space="preserve"> </w:t>
      </w:r>
      <w:r w:rsidRPr="0006459B">
        <w:rPr>
          <w:rFonts w:ascii="Garamond" w:hAnsi="Garamond"/>
          <w:sz w:val="28"/>
          <w:lang w:val="en-GB"/>
        </w:rPr>
        <w:t>of his preaching reached the hearts of the little ones and doctors. With determination</w:t>
      </w:r>
      <w:r w:rsidR="00A03B1C">
        <w:rPr>
          <w:rFonts w:ascii="Garamond" w:hAnsi="Garamond"/>
          <w:sz w:val="28"/>
          <w:lang w:val="en-GB"/>
        </w:rPr>
        <w:t>,</w:t>
      </w:r>
      <w:r w:rsidRPr="0006459B">
        <w:rPr>
          <w:rFonts w:ascii="Garamond" w:hAnsi="Garamond"/>
          <w:sz w:val="28"/>
          <w:lang w:val="en-GB"/>
        </w:rPr>
        <w:t xml:space="preserve"> he fought against Jansenism and </w:t>
      </w:r>
      <w:proofErr w:type="spellStart"/>
      <w:r w:rsidRPr="0006459B">
        <w:rPr>
          <w:rFonts w:ascii="Garamond" w:hAnsi="Garamond"/>
          <w:sz w:val="28"/>
          <w:lang w:val="en-GB"/>
        </w:rPr>
        <w:t>Josephism</w:t>
      </w:r>
      <w:proofErr w:type="spellEnd"/>
      <w:r w:rsidRPr="0006459B">
        <w:rPr>
          <w:rFonts w:ascii="Garamond" w:hAnsi="Garamond"/>
          <w:sz w:val="28"/>
          <w:lang w:val="en-GB"/>
        </w:rPr>
        <w:t>. His fame even bothered the authorities who silenced him in 1815 by prohibiting him from preaching. The preferred themes of his preaching were the love and mercy of God, the salvation brought by Jesus Christ, the Church, conversion</w:t>
      </w:r>
      <w:r w:rsidR="00A03B1C">
        <w:rPr>
          <w:rFonts w:ascii="Garamond" w:hAnsi="Garamond"/>
          <w:sz w:val="28"/>
          <w:lang w:val="en-GB"/>
        </w:rPr>
        <w:t>,</w:t>
      </w:r>
      <w:r w:rsidRPr="0006459B">
        <w:rPr>
          <w:rFonts w:ascii="Garamond" w:hAnsi="Garamond"/>
          <w:sz w:val="28"/>
          <w:lang w:val="en-GB"/>
        </w:rPr>
        <w:t xml:space="preserve"> and trust in God as well as the great truths of the faith.</w:t>
      </w:r>
    </w:p>
    <w:p w14:paraId="4208C6F0" w14:textId="1E56B569" w:rsidR="00A32811" w:rsidRPr="0006459B" w:rsidRDefault="00A32811" w:rsidP="00A32811">
      <w:pPr>
        <w:spacing w:before="80" w:after="80" w:line="240" w:lineRule="auto"/>
        <w:jc w:val="both"/>
        <w:rPr>
          <w:rFonts w:ascii="Garamond" w:hAnsi="Garamond"/>
          <w:sz w:val="28"/>
          <w:lang w:val="en-GB"/>
        </w:rPr>
      </w:pPr>
      <w:r w:rsidRPr="0006459B">
        <w:rPr>
          <w:rFonts w:ascii="Garamond" w:hAnsi="Garamond"/>
          <w:sz w:val="28"/>
          <w:lang w:val="en-GB"/>
        </w:rPr>
        <w:t>He was a tireless missionary in the confession</w:t>
      </w:r>
      <w:r w:rsidR="008E2875">
        <w:rPr>
          <w:rFonts w:ascii="Garamond" w:hAnsi="Garamond"/>
          <w:sz w:val="28"/>
          <w:lang w:val="en-GB"/>
        </w:rPr>
        <w:t>al</w:t>
      </w:r>
      <w:r w:rsidRPr="0006459B">
        <w:rPr>
          <w:rFonts w:ascii="Garamond" w:hAnsi="Garamond"/>
          <w:sz w:val="28"/>
          <w:lang w:val="en-GB"/>
        </w:rPr>
        <w:t>,</w:t>
      </w:r>
      <w:r w:rsidR="00A03B1C">
        <w:rPr>
          <w:rFonts w:ascii="Garamond" w:hAnsi="Garamond"/>
          <w:sz w:val="28"/>
          <w:lang w:val="en-GB"/>
        </w:rPr>
        <w:t xml:space="preserve"> and</w:t>
      </w:r>
      <w:r w:rsidRPr="0006459B">
        <w:rPr>
          <w:rFonts w:ascii="Garamond" w:hAnsi="Garamond"/>
          <w:sz w:val="28"/>
          <w:lang w:val="en-GB"/>
        </w:rPr>
        <w:t xml:space="preserve"> he accompanied Jews, Protestants who converted to Christianity</w:t>
      </w:r>
      <w:r w:rsidR="00A03B1C">
        <w:rPr>
          <w:rFonts w:ascii="Garamond" w:hAnsi="Garamond"/>
          <w:sz w:val="28"/>
          <w:lang w:val="en-GB"/>
        </w:rPr>
        <w:t>,</w:t>
      </w:r>
      <w:r w:rsidRPr="0006459B">
        <w:rPr>
          <w:rFonts w:ascii="Garamond" w:hAnsi="Garamond"/>
          <w:sz w:val="28"/>
          <w:lang w:val="en-GB"/>
        </w:rPr>
        <w:t xml:space="preserve"> and the prostitutes trying to get them out of that unworthy life. He also took in sick and weak priests, giving them lodging and spiritual support.</w:t>
      </w:r>
    </w:p>
    <w:p w14:paraId="36DCB031" w14:textId="77777777" w:rsidR="00D40686" w:rsidRDefault="00D40686" w:rsidP="00A32811">
      <w:pPr>
        <w:spacing w:before="80" w:after="80" w:line="240" w:lineRule="auto"/>
        <w:ind w:firstLine="708"/>
        <w:jc w:val="both"/>
        <w:rPr>
          <w:rFonts w:ascii="Garamond" w:hAnsi="Garamond"/>
          <w:b/>
          <w:bCs/>
          <w:sz w:val="28"/>
          <w:lang w:val="en-GB"/>
        </w:rPr>
      </w:pPr>
    </w:p>
    <w:p w14:paraId="45BF19C9" w14:textId="7135C53D" w:rsidR="00A32811" w:rsidRPr="00092FBC" w:rsidRDefault="00A32811" w:rsidP="00A32811">
      <w:pPr>
        <w:spacing w:before="80" w:after="80" w:line="240" w:lineRule="auto"/>
        <w:ind w:firstLine="708"/>
        <w:jc w:val="both"/>
        <w:rPr>
          <w:rFonts w:ascii="Garamond" w:hAnsi="Garamond"/>
          <w:b/>
          <w:bCs/>
          <w:sz w:val="28"/>
          <w:lang w:val="en-GB"/>
        </w:rPr>
      </w:pPr>
      <w:r w:rsidRPr="00092FBC">
        <w:rPr>
          <w:rFonts w:ascii="Garamond" w:hAnsi="Garamond"/>
          <w:b/>
          <w:bCs/>
          <w:sz w:val="28"/>
          <w:lang w:val="en-GB"/>
        </w:rPr>
        <w:t xml:space="preserve">3. Clement for us in the light of restructuring for mission </w:t>
      </w:r>
    </w:p>
    <w:p w14:paraId="4F4D1D25" w14:textId="48AF8CA3" w:rsidR="00A32811" w:rsidRPr="0006459B" w:rsidRDefault="00A32811" w:rsidP="00A32811">
      <w:pPr>
        <w:spacing w:before="80" w:after="80" w:line="240" w:lineRule="auto"/>
        <w:jc w:val="both"/>
        <w:rPr>
          <w:rFonts w:ascii="Garamond" w:hAnsi="Garamond"/>
          <w:sz w:val="28"/>
          <w:lang w:val="en-GB"/>
        </w:rPr>
      </w:pPr>
      <w:r w:rsidRPr="0006459B">
        <w:rPr>
          <w:rFonts w:ascii="Garamond" w:hAnsi="Garamond"/>
          <w:sz w:val="28"/>
          <w:lang w:val="en-GB"/>
        </w:rPr>
        <w:t xml:space="preserve">In these new times that the Congregation is living, especially after the XXV General Chapter, the life and missionary action of Clement </w:t>
      </w:r>
      <w:r w:rsidR="00D40686">
        <w:rPr>
          <w:rFonts w:ascii="Garamond" w:hAnsi="Garamond"/>
          <w:sz w:val="28"/>
          <w:lang w:val="en-GB"/>
        </w:rPr>
        <w:t xml:space="preserve">themselves </w:t>
      </w:r>
      <w:r w:rsidRPr="0006459B">
        <w:rPr>
          <w:rFonts w:ascii="Garamond" w:hAnsi="Garamond"/>
          <w:sz w:val="28"/>
          <w:lang w:val="en-GB"/>
        </w:rPr>
        <w:t xml:space="preserve">speak to each one of us. </w:t>
      </w:r>
      <w:r w:rsidR="00D40686">
        <w:rPr>
          <w:rFonts w:ascii="Garamond" w:hAnsi="Garamond"/>
          <w:sz w:val="28"/>
          <w:lang w:val="en-GB"/>
        </w:rPr>
        <w:t xml:space="preserve">We are being given an </w:t>
      </w:r>
      <w:r w:rsidRPr="0006459B">
        <w:rPr>
          <w:rFonts w:ascii="Garamond" w:hAnsi="Garamond"/>
          <w:sz w:val="28"/>
          <w:lang w:val="en-GB"/>
        </w:rPr>
        <w:t xml:space="preserve">invitation to do the same </w:t>
      </w:r>
      <w:r w:rsidR="00D40686">
        <w:rPr>
          <w:rFonts w:ascii="Garamond" w:hAnsi="Garamond"/>
          <w:sz w:val="28"/>
          <w:lang w:val="en-GB"/>
        </w:rPr>
        <w:t xml:space="preserve">as did St. Clement </w:t>
      </w:r>
      <w:r w:rsidRPr="0006459B">
        <w:rPr>
          <w:rFonts w:ascii="Garamond" w:hAnsi="Garamond"/>
          <w:sz w:val="28"/>
          <w:lang w:val="en-GB"/>
        </w:rPr>
        <w:t xml:space="preserve">by reading the signs of the times and putting ourselves in an attitude of </w:t>
      </w:r>
      <w:r w:rsidRPr="00A03B1C">
        <w:rPr>
          <w:rFonts w:ascii="Garamond" w:hAnsi="Garamond"/>
          <w:i/>
          <w:iCs/>
          <w:sz w:val="28"/>
          <w:lang w:val="en-GB"/>
        </w:rPr>
        <w:t>exodus</w:t>
      </w:r>
      <w:r w:rsidRPr="0006459B">
        <w:rPr>
          <w:rFonts w:ascii="Garamond" w:hAnsi="Garamond"/>
          <w:sz w:val="28"/>
          <w:lang w:val="en-GB"/>
        </w:rPr>
        <w:t xml:space="preserve"> and, at the same time, try to understand </w:t>
      </w:r>
      <w:r w:rsidR="00D40686">
        <w:rPr>
          <w:rFonts w:ascii="Garamond" w:hAnsi="Garamond"/>
          <w:sz w:val="28"/>
          <w:lang w:val="en-GB"/>
        </w:rPr>
        <w:t xml:space="preserve">while </w:t>
      </w:r>
      <w:r w:rsidRPr="0006459B">
        <w:rPr>
          <w:rFonts w:ascii="Garamond" w:hAnsi="Garamond"/>
          <w:sz w:val="28"/>
          <w:lang w:val="en-GB"/>
        </w:rPr>
        <w:t xml:space="preserve">on this </w:t>
      </w:r>
      <w:r w:rsidR="00D40686">
        <w:rPr>
          <w:rFonts w:ascii="Garamond" w:hAnsi="Garamond"/>
          <w:sz w:val="28"/>
          <w:lang w:val="en-GB"/>
        </w:rPr>
        <w:t>journey</w:t>
      </w:r>
      <w:r w:rsidRPr="0006459B">
        <w:rPr>
          <w:rFonts w:ascii="Garamond" w:hAnsi="Garamond"/>
          <w:sz w:val="28"/>
          <w:lang w:val="en-GB"/>
        </w:rPr>
        <w:t xml:space="preserve"> that we are </w:t>
      </w:r>
      <w:r w:rsidR="00A03B1C">
        <w:rPr>
          <w:rFonts w:ascii="Garamond" w:hAnsi="Garamond"/>
          <w:sz w:val="28"/>
          <w:lang w:val="en-GB"/>
        </w:rPr>
        <w:t>“</w:t>
      </w:r>
      <w:r w:rsidRPr="0006459B">
        <w:rPr>
          <w:rFonts w:ascii="Garamond" w:hAnsi="Garamond"/>
          <w:sz w:val="28"/>
          <w:lang w:val="en-GB"/>
        </w:rPr>
        <w:t>witnesses of the Redeemer: in solidarity for the Mission in a wounded world</w:t>
      </w:r>
      <w:r w:rsidR="00A03B1C">
        <w:rPr>
          <w:rFonts w:ascii="Garamond" w:hAnsi="Garamond"/>
          <w:sz w:val="28"/>
          <w:lang w:val="en-GB"/>
        </w:rPr>
        <w:t>”</w:t>
      </w:r>
      <w:r w:rsidRPr="0006459B">
        <w:rPr>
          <w:rFonts w:ascii="Garamond" w:hAnsi="Garamond"/>
          <w:sz w:val="28"/>
          <w:lang w:val="en-GB"/>
        </w:rPr>
        <w:t xml:space="preserve">. How can we understand and </w:t>
      </w:r>
      <w:r w:rsidRPr="0006459B">
        <w:rPr>
          <w:rFonts w:ascii="Garamond" w:hAnsi="Garamond"/>
          <w:sz w:val="28"/>
          <w:lang w:val="en-GB"/>
        </w:rPr>
        <w:lastRenderedPageBreak/>
        <w:t xml:space="preserve">assimilate the Spirit that speaks to us from the life of St. Clement in the spirit of the world? </w:t>
      </w:r>
    </w:p>
    <w:p w14:paraId="5C63E836" w14:textId="7F7A3BEE" w:rsidR="00A32811" w:rsidRPr="0006459B" w:rsidRDefault="00D40686" w:rsidP="00A32811">
      <w:pPr>
        <w:spacing w:before="80" w:after="80" w:line="240" w:lineRule="auto"/>
        <w:jc w:val="both"/>
        <w:rPr>
          <w:rFonts w:ascii="Garamond" w:hAnsi="Garamond"/>
          <w:sz w:val="28"/>
          <w:lang w:val="en-GB"/>
        </w:rPr>
      </w:pPr>
      <w:r>
        <w:rPr>
          <w:rFonts w:ascii="Garamond" w:hAnsi="Garamond"/>
          <w:sz w:val="28"/>
          <w:lang w:val="en-GB"/>
        </w:rPr>
        <w:t xml:space="preserve">St. </w:t>
      </w:r>
      <w:proofErr w:type="spellStart"/>
      <w:r>
        <w:rPr>
          <w:rFonts w:ascii="Garamond" w:hAnsi="Garamond"/>
          <w:sz w:val="28"/>
          <w:lang w:val="en-GB"/>
        </w:rPr>
        <w:t>Clement´s</w:t>
      </w:r>
      <w:proofErr w:type="spellEnd"/>
      <w:r w:rsidR="00A32811" w:rsidRPr="0006459B">
        <w:rPr>
          <w:rFonts w:ascii="Garamond" w:hAnsi="Garamond"/>
          <w:sz w:val="28"/>
          <w:lang w:val="en-GB"/>
        </w:rPr>
        <w:t xml:space="preserve"> missionary attitude and pastoral availability is an invitation to the whole Congregation to open itself more and more to the changes and adaptations necessary to respond to the new challenges that are presented to us in our day. We cannot cling to structures and places that are far from our charismatic inspiration. It is often necessary to say goodbye to places that were important to us affectively in fidelity to the Gospel and </w:t>
      </w:r>
      <w:r>
        <w:rPr>
          <w:rFonts w:ascii="Garamond" w:hAnsi="Garamond"/>
          <w:sz w:val="28"/>
          <w:lang w:val="en-GB"/>
        </w:rPr>
        <w:t>the faithful that we serve</w:t>
      </w:r>
      <w:r w:rsidR="00A32811" w:rsidRPr="0006459B">
        <w:rPr>
          <w:rFonts w:ascii="Garamond" w:hAnsi="Garamond"/>
          <w:sz w:val="28"/>
          <w:lang w:val="en-GB"/>
        </w:rPr>
        <w:t>. We must always remember the angel</w:t>
      </w:r>
      <w:r w:rsidR="00A03B1C">
        <w:rPr>
          <w:rFonts w:ascii="Garamond" w:hAnsi="Garamond"/>
          <w:sz w:val="28"/>
          <w:lang w:val="en-GB"/>
        </w:rPr>
        <w:t>’</w:t>
      </w:r>
      <w:r w:rsidR="00A32811" w:rsidRPr="0006459B">
        <w:rPr>
          <w:rFonts w:ascii="Garamond" w:hAnsi="Garamond"/>
          <w:sz w:val="28"/>
          <w:lang w:val="en-GB"/>
        </w:rPr>
        <w:t xml:space="preserve">s word to Elijah: </w:t>
      </w:r>
      <w:r w:rsidR="00A03B1C">
        <w:rPr>
          <w:rFonts w:ascii="Garamond" w:hAnsi="Garamond"/>
          <w:sz w:val="28"/>
          <w:lang w:val="en-GB"/>
        </w:rPr>
        <w:t>“</w:t>
      </w:r>
      <w:r w:rsidR="00A32811" w:rsidRPr="0006459B">
        <w:rPr>
          <w:rFonts w:ascii="Garamond" w:hAnsi="Garamond"/>
          <w:sz w:val="28"/>
          <w:lang w:val="en-GB"/>
        </w:rPr>
        <w:t>Arise and eat, for the journey is too long for you</w:t>
      </w:r>
      <w:r w:rsidR="00A03B1C">
        <w:rPr>
          <w:rFonts w:ascii="Garamond" w:hAnsi="Garamond"/>
          <w:sz w:val="28"/>
          <w:lang w:val="en-GB"/>
        </w:rPr>
        <w:t>”</w:t>
      </w:r>
      <w:r w:rsidR="00A32811" w:rsidRPr="0006459B">
        <w:rPr>
          <w:rFonts w:ascii="Garamond" w:hAnsi="Garamond"/>
          <w:sz w:val="28"/>
          <w:lang w:val="en-GB"/>
        </w:rPr>
        <w:t xml:space="preserve"> (1Rs 19:7) and take only what is necessary (Lk 10:4-5). This is not an easy attitude, but the pastoral urgencies and the myriad of abandoned and wounded in our present society challenge us to look to other horizons, to associate ourselves with the laity and also with other Units of the Congregation and especially with the members of the Redemptorist Family to announce the Good News with greater </w:t>
      </w:r>
      <w:r>
        <w:rPr>
          <w:rFonts w:ascii="Garamond" w:hAnsi="Garamond"/>
          <w:sz w:val="28"/>
          <w:lang w:val="en-GB"/>
        </w:rPr>
        <w:t>energy</w:t>
      </w:r>
      <w:r w:rsidR="00A32811" w:rsidRPr="0006459B">
        <w:rPr>
          <w:rFonts w:ascii="Garamond" w:hAnsi="Garamond"/>
          <w:sz w:val="28"/>
          <w:lang w:val="en-GB"/>
        </w:rPr>
        <w:t xml:space="preserve">. </w:t>
      </w:r>
    </w:p>
    <w:p w14:paraId="7FD03C4D" w14:textId="053560F0" w:rsidR="00A32811" w:rsidRPr="0006459B" w:rsidRDefault="00A32811" w:rsidP="00A32811">
      <w:pPr>
        <w:spacing w:before="80" w:after="80" w:line="240" w:lineRule="auto"/>
        <w:jc w:val="both"/>
        <w:rPr>
          <w:rFonts w:ascii="Garamond" w:hAnsi="Garamond"/>
          <w:sz w:val="28"/>
          <w:lang w:val="en-GB"/>
        </w:rPr>
      </w:pPr>
      <w:r w:rsidRPr="0006459B">
        <w:rPr>
          <w:rFonts w:ascii="Garamond" w:hAnsi="Garamond"/>
          <w:sz w:val="28"/>
          <w:lang w:val="en-GB"/>
        </w:rPr>
        <w:t xml:space="preserve">We should not be afraid of the challenges of </w:t>
      </w:r>
      <w:r w:rsidR="00A03B1C">
        <w:rPr>
          <w:rFonts w:ascii="Garamond" w:hAnsi="Garamond"/>
          <w:sz w:val="28"/>
          <w:lang w:val="en-GB"/>
        </w:rPr>
        <w:t>joint</w:t>
      </w:r>
      <w:r w:rsidRPr="0006459B">
        <w:rPr>
          <w:rFonts w:ascii="Garamond" w:hAnsi="Garamond"/>
          <w:sz w:val="28"/>
          <w:lang w:val="en-GB"/>
        </w:rPr>
        <w:t xml:space="preserve"> projects! We are called to </w:t>
      </w:r>
      <w:r w:rsidR="00D40686">
        <w:rPr>
          <w:rFonts w:ascii="Garamond" w:hAnsi="Garamond"/>
          <w:sz w:val="28"/>
          <w:lang w:val="en-GB"/>
        </w:rPr>
        <w:t>row</w:t>
      </w:r>
      <w:r w:rsidRPr="0006459B">
        <w:rPr>
          <w:rFonts w:ascii="Garamond" w:hAnsi="Garamond"/>
          <w:sz w:val="28"/>
          <w:lang w:val="en-GB"/>
        </w:rPr>
        <w:t xml:space="preserve"> out into the deep and to cast our nets </w:t>
      </w:r>
      <w:r w:rsidR="00A03B1C">
        <w:rPr>
          <w:rFonts w:ascii="Garamond" w:hAnsi="Garamond"/>
          <w:sz w:val="28"/>
          <w:lang w:val="en-GB"/>
        </w:rPr>
        <w:t>following</w:t>
      </w:r>
      <w:r w:rsidRPr="0006459B">
        <w:rPr>
          <w:rFonts w:ascii="Garamond" w:hAnsi="Garamond"/>
          <w:sz w:val="28"/>
          <w:lang w:val="en-GB"/>
        </w:rPr>
        <w:t xml:space="preserve"> the word of the Lord (Lk 5:4-5). We must not be afraid to look at ourselves, at our structures</w:t>
      </w:r>
      <w:r w:rsidR="00A03B1C">
        <w:rPr>
          <w:rFonts w:ascii="Garamond" w:hAnsi="Garamond"/>
          <w:sz w:val="28"/>
          <w:lang w:val="en-GB"/>
        </w:rPr>
        <w:t>,</w:t>
      </w:r>
      <w:r w:rsidR="00D40686">
        <w:rPr>
          <w:rFonts w:ascii="Garamond" w:hAnsi="Garamond"/>
          <w:sz w:val="28"/>
          <w:lang w:val="en-GB"/>
        </w:rPr>
        <w:t xml:space="preserve"> and</w:t>
      </w:r>
      <w:r w:rsidRPr="0006459B">
        <w:rPr>
          <w:rFonts w:ascii="Garamond" w:hAnsi="Garamond"/>
          <w:sz w:val="28"/>
          <w:lang w:val="en-GB"/>
        </w:rPr>
        <w:t xml:space="preserve"> </w:t>
      </w:r>
      <w:r w:rsidR="00D40686">
        <w:rPr>
          <w:rFonts w:ascii="Garamond" w:hAnsi="Garamond"/>
          <w:sz w:val="28"/>
          <w:lang w:val="en-GB"/>
        </w:rPr>
        <w:t xml:space="preserve">consequently, after self-criticism, </w:t>
      </w:r>
      <w:r w:rsidRPr="0006459B">
        <w:rPr>
          <w:rFonts w:ascii="Garamond" w:hAnsi="Garamond"/>
          <w:sz w:val="28"/>
          <w:lang w:val="en-GB"/>
        </w:rPr>
        <w:t xml:space="preserve">to change. This attitude takes us out of a comfortable lifestyle, calls us to </w:t>
      </w:r>
      <w:r w:rsidR="00A03B1C">
        <w:rPr>
          <w:rFonts w:ascii="Garamond" w:hAnsi="Garamond"/>
          <w:sz w:val="28"/>
          <w:lang w:val="en-GB"/>
        </w:rPr>
        <w:t xml:space="preserve">the </w:t>
      </w:r>
      <w:r w:rsidRPr="0006459B">
        <w:rPr>
          <w:rFonts w:ascii="Garamond" w:hAnsi="Garamond"/>
          <w:sz w:val="28"/>
          <w:lang w:val="en-GB"/>
        </w:rPr>
        <w:t>conversion of heart</w:t>
      </w:r>
      <w:r w:rsidR="00A03B1C">
        <w:rPr>
          <w:rFonts w:ascii="Garamond" w:hAnsi="Garamond"/>
          <w:sz w:val="28"/>
          <w:lang w:val="en-GB"/>
        </w:rPr>
        <w:t>,</w:t>
      </w:r>
      <w:r w:rsidR="00D440E6">
        <w:rPr>
          <w:rFonts w:ascii="Garamond" w:hAnsi="Garamond"/>
          <w:sz w:val="28"/>
          <w:lang w:val="en-GB"/>
        </w:rPr>
        <w:t xml:space="preserve"> and</w:t>
      </w:r>
      <w:r w:rsidRPr="0006459B">
        <w:rPr>
          <w:rFonts w:ascii="Garamond" w:hAnsi="Garamond"/>
          <w:sz w:val="28"/>
          <w:lang w:val="en-GB"/>
        </w:rPr>
        <w:t xml:space="preserve"> </w:t>
      </w:r>
      <w:r w:rsidR="00A03B1C">
        <w:rPr>
          <w:rFonts w:ascii="Garamond" w:hAnsi="Garamond"/>
          <w:sz w:val="28"/>
          <w:lang w:val="en-GB"/>
        </w:rPr>
        <w:t xml:space="preserve">the </w:t>
      </w:r>
      <w:r w:rsidRPr="0006459B">
        <w:rPr>
          <w:rFonts w:ascii="Garamond" w:hAnsi="Garamond"/>
          <w:sz w:val="28"/>
          <w:lang w:val="en-GB"/>
        </w:rPr>
        <w:t xml:space="preserve">mentality of our apostolic life. </w:t>
      </w:r>
      <w:r w:rsidR="00A03B1C">
        <w:rPr>
          <w:rFonts w:ascii="Garamond" w:hAnsi="Garamond"/>
          <w:sz w:val="28"/>
          <w:lang w:val="en-GB"/>
        </w:rPr>
        <w:t>“</w:t>
      </w:r>
      <w:r w:rsidRPr="0006459B">
        <w:rPr>
          <w:rFonts w:ascii="Garamond" w:hAnsi="Garamond"/>
          <w:sz w:val="28"/>
          <w:lang w:val="en-GB"/>
        </w:rPr>
        <w:t>The process of restructuring and discernment is truly the work of the Spirit.</w:t>
      </w:r>
      <w:r w:rsidR="00D440E6">
        <w:rPr>
          <w:rFonts w:ascii="Garamond" w:hAnsi="Garamond"/>
          <w:sz w:val="28"/>
          <w:lang w:val="en-GB"/>
        </w:rPr>
        <w:t>”</w:t>
      </w:r>
      <w:r w:rsidR="00D440E6">
        <w:rPr>
          <w:rStyle w:val="FootnoteReference"/>
          <w:rFonts w:ascii="Garamond" w:hAnsi="Garamond"/>
          <w:sz w:val="28"/>
          <w:lang w:val="en-GB"/>
        </w:rPr>
        <w:footnoteReference w:id="3"/>
      </w:r>
      <w:r w:rsidRPr="0006459B">
        <w:rPr>
          <w:rFonts w:ascii="Garamond" w:hAnsi="Garamond"/>
          <w:sz w:val="28"/>
          <w:lang w:val="en-GB"/>
        </w:rPr>
        <w:t xml:space="preserve">  Clement was able to</w:t>
      </w:r>
      <w:r w:rsidR="00D440E6">
        <w:rPr>
          <w:rFonts w:ascii="Garamond" w:hAnsi="Garamond"/>
          <w:sz w:val="28"/>
          <w:lang w:val="en-GB"/>
        </w:rPr>
        <w:t xml:space="preserve"> </w:t>
      </w:r>
      <w:r w:rsidRPr="0006459B">
        <w:rPr>
          <w:rFonts w:ascii="Garamond" w:hAnsi="Garamond"/>
          <w:sz w:val="28"/>
          <w:lang w:val="en-GB"/>
        </w:rPr>
        <w:t>discern and adap</w:t>
      </w:r>
      <w:r w:rsidR="00D440E6">
        <w:rPr>
          <w:rFonts w:ascii="Garamond" w:hAnsi="Garamond"/>
          <w:sz w:val="28"/>
          <w:lang w:val="en-GB"/>
        </w:rPr>
        <w:t>t</w:t>
      </w:r>
      <w:r w:rsidRPr="0006459B">
        <w:rPr>
          <w:rFonts w:ascii="Garamond" w:hAnsi="Garamond"/>
          <w:sz w:val="28"/>
          <w:lang w:val="en-GB"/>
        </w:rPr>
        <w:t xml:space="preserve"> </w:t>
      </w:r>
      <w:r w:rsidR="00A03B1C">
        <w:rPr>
          <w:rFonts w:ascii="Garamond" w:hAnsi="Garamond"/>
          <w:sz w:val="28"/>
          <w:lang w:val="en-GB"/>
        </w:rPr>
        <w:t>to</w:t>
      </w:r>
      <w:r w:rsidRPr="0006459B">
        <w:rPr>
          <w:rFonts w:ascii="Garamond" w:hAnsi="Garamond"/>
          <w:sz w:val="28"/>
          <w:lang w:val="en-GB"/>
        </w:rPr>
        <w:t xml:space="preserve"> the different contexts in which he lived. What served the reality in the mission in Warsaw did not apply in the same way for Austria. He knew how to create, according to the contexts</w:t>
      </w:r>
      <w:r w:rsidR="00D440E6">
        <w:rPr>
          <w:rFonts w:ascii="Garamond" w:hAnsi="Garamond"/>
          <w:sz w:val="28"/>
          <w:lang w:val="en-GB"/>
        </w:rPr>
        <w:t xml:space="preserve"> and the people </w:t>
      </w:r>
      <w:r w:rsidRPr="0006459B">
        <w:rPr>
          <w:rFonts w:ascii="Garamond" w:hAnsi="Garamond"/>
          <w:sz w:val="28"/>
          <w:lang w:val="en-GB"/>
        </w:rPr>
        <w:t xml:space="preserve">methodologies for the mission that he had to develop. Therefore, his insistence that the Gospel be proclaimed in an </w:t>
      </w:r>
      <w:r w:rsidR="00D440E6" w:rsidRPr="0006459B">
        <w:rPr>
          <w:rFonts w:ascii="Garamond" w:hAnsi="Garamond"/>
          <w:sz w:val="28"/>
          <w:lang w:val="en-GB"/>
        </w:rPr>
        <w:t>ever-new</w:t>
      </w:r>
      <w:r w:rsidRPr="0006459B">
        <w:rPr>
          <w:rFonts w:ascii="Garamond" w:hAnsi="Garamond"/>
          <w:sz w:val="28"/>
          <w:lang w:val="en-GB"/>
        </w:rPr>
        <w:t xml:space="preserve"> way.</w:t>
      </w:r>
    </w:p>
    <w:p w14:paraId="72A64A42" w14:textId="7D942A43" w:rsidR="00A32811" w:rsidRPr="0006459B" w:rsidRDefault="00A32811" w:rsidP="00A32811">
      <w:pPr>
        <w:spacing w:before="80" w:after="80" w:line="240" w:lineRule="auto"/>
        <w:jc w:val="both"/>
        <w:rPr>
          <w:rFonts w:ascii="Garamond" w:hAnsi="Garamond"/>
          <w:sz w:val="28"/>
          <w:lang w:val="en-GB"/>
        </w:rPr>
      </w:pPr>
      <w:r w:rsidRPr="0006459B">
        <w:rPr>
          <w:rFonts w:ascii="Garamond" w:hAnsi="Garamond"/>
          <w:sz w:val="28"/>
          <w:lang w:val="en-GB"/>
        </w:rPr>
        <w:t>St. Clement, where</w:t>
      </w:r>
      <w:r w:rsidR="00A03B1C">
        <w:rPr>
          <w:rFonts w:ascii="Garamond" w:hAnsi="Garamond"/>
          <w:sz w:val="28"/>
          <w:lang w:val="en-GB"/>
        </w:rPr>
        <w:t>ver</w:t>
      </w:r>
      <w:r w:rsidRPr="0006459B">
        <w:rPr>
          <w:rFonts w:ascii="Garamond" w:hAnsi="Garamond"/>
          <w:sz w:val="28"/>
          <w:lang w:val="en-GB"/>
        </w:rPr>
        <w:t xml:space="preserve"> he arrived, put himself at the service of all, especially to respond to pastoral urgencies in a way that was very close to his interlocutors. Pastoral closeness is </w:t>
      </w:r>
      <w:r w:rsidR="00A03B1C">
        <w:rPr>
          <w:rFonts w:ascii="Garamond" w:hAnsi="Garamond"/>
          <w:sz w:val="28"/>
          <w:lang w:val="en-GB"/>
        </w:rPr>
        <w:t>essential</w:t>
      </w:r>
      <w:r w:rsidRPr="0006459B">
        <w:rPr>
          <w:rFonts w:ascii="Garamond" w:hAnsi="Garamond"/>
          <w:sz w:val="28"/>
          <w:lang w:val="en-GB"/>
        </w:rPr>
        <w:t xml:space="preserve">, but it is necessary to go further through an attitude of pastoral solidarity with </w:t>
      </w:r>
      <w:r w:rsidR="00D440E6">
        <w:rPr>
          <w:rFonts w:ascii="Garamond" w:hAnsi="Garamond"/>
          <w:sz w:val="28"/>
          <w:lang w:val="en-GB"/>
        </w:rPr>
        <w:t>the faithful</w:t>
      </w:r>
      <w:r w:rsidRPr="0006459B">
        <w:rPr>
          <w:rFonts w:ascii="Garamond" w:hAnsi="Garamond"/>
          <w:sz w:val="28"/>
          <w:lang w:val="en-GB"/>
        </w:rPr>
        <w:t>. In this sense, solidarity, for us</w:t>
      </w:r>
      <w:r w:rsidR="00A03B1C">
        <w:rPr>
          <w:rFonts w:ascii="Garamond" w:hAnsi="Garamond"/>
          <w:sz w:val="28"/>
          <w:lang w:val="en-GB"/>
        </w:rPr>
        <w:t>,</w:t>
      </w:r>
      <w:r w:rsidRPr="0006459B">
        <w:rPr>
          <w:rFonts w:ascii="Garamond" w:hAnsi="Garamond"/>
          <w:sz w:val="28"/>
          <w:lang w:val="en-GB"/>
        </w:rPr>
        <w:t xml:space="preserve"> Redemptorists, is putting into practice the Alphonsian </w:t>
      </w:r>
      <w:proofErr w:type="spellStart"/>
      <w:r w:rsidRPr="00D440E6">
        <w:rPr>
          <w:rFonts w:ascii="Garamond" w:hAnsi="Garamond"/>
          <w:i/>
          <w:iCs/>
          <w:sz w:val="28"/>
          <w:lang w:val="en-GB"/>
        </w:rPr>
        <w:t>distacco</w:t>
      </w:r>
      <w:proofErr w:type="spellEnd"/>
      <w:r w:rsidRPr="0006459B">
        <w:rPr>
          <w:rFonts w:ascii="Garamond" w:hAnsi="Garamond"/>
          <w:sz w:val="28"/>
          <w:lang w:val="en-GB"/>
        </w:rPr>
        <w:t xml:space="preserve"> by consecrating and offering our lives </w:t>
      </w:r>
      <w:r w:rsidR="00D440E6">
        <w:rPr>
          <w:rFonts w:ascii="Garamond" w:hAnsi="Garamond"/>
          <w:sz w:val="28"/>
          <w:lang w:val="en-GB"/>
        </w:rPr>
        <w:t>steadily</w:t>
      </w:r>
      <w:r w:rsidR="00D440E6" w:rsidRPr="0006459B">
        <w:rPr>
          <w:rFonts w:ascii="Garamond" w:hAnsi="Garamond"/>
          <w:sz w:val="28"/>
          <w:lang w:val="en-GB"/>
        </w:rPr>
        <w:t xml:space="preserve"> </w:t>
      </w:r>
      <w:r w:rsidRPr="0006459B">
        <w:rPr>
          <w:rFonts w:ascii="Garamond" w:hAnsi="Garamond"/>
          <w:sz w:val="28"/>
          <w:lang w:val="en-GB"/>
        </w:rPr>
        <w:t xml:space="preserve">every day as a gift and promise from God for his Kingdom. </w:t>
      </w:r>
      <w:proofErr w:type="spellStart"/>
      <w:r w:rsidR="00D440E6" w:rsidRPr="00D440E6">
        <w:rPr>
          <w:rFonts w:ascii="Garamond" w:hAnsi="Garamond"/>
          <w:i/>
          <w:iCs/>
          <w:sz w:val="28"/>
          <w:lang w:val="en-GB"/>
        </w:rPr>
        <w:t>Distacco</w:t>
      </w:r>
      <w:proofErr w:type="spellEnd"/>
      <w:r w:rsidRPr="0006459B">
        <w:rPr>
          <w:rFonts w:ascii="Garamond" w:hAnsi="Garamond"/>
          <w:sz w:val="28"/>
          <w:lang w:val="en-GB"/>
        </w:rPr>
        <w:t xml:space="preserve"> is </w:t>
      </w:r>
      <w:r w:rsidR="00D440E6">
        <w:rPr>
          <w:rFonts w:ascii="Garamond" w:hAnsi="Garamond"/>
          <w:sz w:val="28"/>
          <w:lang w:val="en-GB"/>
        </w:rPr>
        <w:t>the</w:t>
      </w:r>
      <w:r w:rsidRPr="0006459B">
        <w:rPr>
          <w:rFonts w:ascii="Garamond" w:hAnsi="Garamond"/>
          <w:sz w:val="28"/>
          <w:lang w:val="en-GB"/>
        </w:rPr>
        <w:t xml:space="preserve"> bow</w:t>
      </w:r>
      <w:r w:rsidR="00D440E6">
        <w:rPr>
          <w:rFonts w:ascii="Garamond" w:hAnsi="Garamond"/>
          <w:sz w:val="28"/>
          <w:lang w:val="en-GB"/>
        </w:rPr>
        <w:t>ing</w:t>
      </w:r>
      <w:r w:rsidRPr="0006459B">
        <w:rPr>
          <w:rFonts w:ascii="Garamond" w:hAnsi="Garamond"/>
          <w:sz w:val="28"/>
          <w:lang w:val="en-GB"/>
        </w:rPr>
        <w:t xml:space="preserve"> down in a compassionate way to those who </w:t>
      </w:r>
      <w:r w:rsidR="00D440E6">
        <w:rPr>
          <w:rFonts w:ascii="Garamond" w:hAnsi="Garamond"/>
          <w:sz w:val="28"/>
          <w:lang w:val="en-GB"/>
        </w:rPr>
        <w:t>have</w:t>
      </w:r>
      <w:r w:rsidRPr="0006459B">
        <w:rPr>
          <w:rFonts w:ascii="Garamond" w:hAnsi="Garamond"/>
          <w:sz w:val="28"/>
          <w:lang w:val="en-GB"/>
        </w:rPr>
        <w:t xml:space="preserve"> fallen along life</w:t>
      </w:r>
      <w:r w:rsidR="00A03B1C">
        <w:rPr>
          <w:rFonts w:ascii="Garamond" w:hAnsi="Garamond"/>
          <w:sz w:val="28"/>
          <w:lang w:val="en-GB"/>
        </w:rPr>
        <w:t>’</w:t>
      </w:r>
      <w:r w:rsidRPr="0006459B">
        <w:rPr>
          <w:rFonts w:ascii="Garamond" w:hAnsi="Garamond"/>
          <w:sz w:val="28"/>
          <w:lang w:val="en-GB"/>
        </w:rPr>
        <w:t xml:space="preserve">s paths. Moved by compassion, </w:t>
      </w:r>
      <w:r w:rsidR="00D440E6">
        <w:rPr>
          <w:rFonts w:ascii="Garamond" w:hAnsi="Garamond"/>
          <w:sz w:val="28"/>
          <w:lang w:val="en-GB"/>
        </w:rPr>
        <w:t>we</w:t>
      </w:r>
      <w:r w:rsidRPr="0006459B">
        <w:rPr>
          <w:rFonts w:ascii="Garamond" w:hAnsi="Garamond"/>
          <w:sz w:val="28"/>
          <w:lang w:val="en-GB"/>
        </w:rPr>
        <w:t xml:space="preserve"> offer them</w:t>
      </w:r>
      <w:r w:rsidR="00D440E6">
        <w:rPr>
          <w:rFonts w:ascii="Garamond" w:hAnsi="Garamond"/>
          <w:sz w:val="28"/>
          <w:lang w:val="en-GB"/>
        </w:rPr>
        <w:t xml:space="preserve"> </w:t>
      </w:r>
      <w:r w:rsidRPr="0006459B">
        <w:rPr>
          <w:rFonts w:ascii="Garamond" w:hAnsi="Garamond"/>
          <w:sz w:val="28"/>
          <w:lang w:val="en-GB"/>
        </w:rPr>
        <w:t xml:space="preserve">concrete </w:t>
      </w:r>
      <w:r w:rsidR="00D440E6">
        <w:rPr>
          <w:rFonts w:ascii="Garamond" w:hAnsi="Garamond"/>
          <w:sz w:val="28"/>
          <w:lang w:val="en-GB"/>
        </w:rPr>
        <w:t>remedies</w:t>
      </w:r>
      <w:r w:rsidRPr="0006459B">
        <w:rPr>
          <w:rFonts w:ascii="Garamond" w:hAnsi="Garamond"/>
          <w:sz w:val="28"/>
          <w:lang w:val="en-GB"/>
        </w:rPr>
        <w:t xml:space="preserve"> that can heal their wounds. </w:t>
      </w:r>
    </w:p>
    <w:p w14:paraId="4FD2E0BB" w14:textId="65658174" w:rsidR="0023472C" w:rsidRPr="00A03B1C" w:rsidRDefault="00A32811" w:rsidP="00A32811">
      <w:pPr>
        <w:spacing w:before="80" w:after="80" w:line="240" w:lineRule="auto"/>
        <w:jc w:val="both"/>
        <w:rPr>
          <w:rFonts w:ascii="Garamond" w:hAnsi="Garamond"/>
          <w:sz w:val="28"/>
          <w:lang w:val="en-GB"/>
        </w:rPr>
      </w:pPr>
      <w:r w:rsidRPr="0006459B">
        <w:rPr>
          <w:rFonts w:ascii="Garamond" w:hAnsi="Garamond"/>
          <w:sz w:val="28"/>
          <w:lang w:val="en-GB"/>
        </w:rPr>
        <w:t>Solidarity is not about offering help to appease personal or group conscience</w:t>
      </w:r>
      <w:r w:rsidR="0023472C">
        <w:rPr>
          <w:rFonts w:ascii="Garamond" w:hAnsi="Garamond"/>
          <w:sz w:val="28"/>
          <w:lang w:val="en-GB"/>
        </w:rPr>
        <w:t>s</w:t>
      </w:r>
      <w:r w:rsidRPr="0006459B">
        <w:rPr>
          <w:rFonts w:ascii="Garamond" w:hAnsi="Garamond"/>
          <w:sz w:val="28"/>
          <w:lang w:val="en-GB"/>
        </w:rPr>
        <w:t xml:space="preserve">. It is a deep awareness of a prophetic Christian duty that is linked through faith to the Body and Blood of Christ that awakens in us this concern to move others, not by blood, genetic or cultural bond, but by the duty of solidarity that comes from the fact that we are all brothers and sisters, made from the same clay and brought to life by the breath of the same Creator (Gen 2:7). Solidarity is </w:t>
      </w:r>
      <w:r w:rsidR="0023472C">
        <w:rPr>
          <w:rFonts w:ascii="Garamond" w:hAnsi="Garamond"/>
          <w:sz w:val="28"/>
          <w:lang w:val="en-GB"/>
        </w:rPr>
        <w:t xml:space="preserve">the </w:t>
      </w:r>
      <w:r w:rsidRPr="0006459B">
        <w:rPr>
          <w:rFonts w:ascii="Garamond" w:hAnsi="Garamond"/>
          <w:sz w:val="28"/>
          <w:lang w:val="en-GB"/>
        </w:rPr>
        <w:t xml:space="preserve">recognition of the face of the other and an act of openness and acceptance of the other through </w:t>
      </w:r>
      <w:r w:rsidR="00A03B1C">
        <w:rPr>
          <w:rFonts w:ascii="Garamond" w:hAnsi="Garamond"/>
          <w:sz w:val="28"/>
          <w:lang w:val="en-GB"/>
        </w:rPr>
        <w:t xml:space="preserve">an </w:t>
      </w:r>
      <w:r w:rsidRPr="0006459B">
        <w:rPr>
          <w:rFonts w:ascii="Garamond" w:hAnsi="Garamond"/>
          <w:sz w:val="28"/>
          <w:lang w:val="en-GB"/>
        </w:rPr>
        <w:lastRenderedPageBreak/>
        <w:t>asymmetrical relationship that recognizes him/her as the one who comes from the same root as me, so that it makes me advance in his/her direction, bringing him/her closer and helping him/her to achieve all the good, justice, dignity as I wish for myself. That is why, when the other is wounded in his being, we, moved by compassion, take up his cause (go</w:t>
      </w:r>
      <w:r w:rsidR="00A03B1C">
        <w:rPr>
          <w:rFonts w:ascii="Garamond" w:hAnsi="Garamond"/>
          <w:sz w:val="28"/>
          <w:lang w:val="en-GB"/>
        </w:rPr>
        <w:t xml:space="preserve"> ‘</w:t>
      </w:r>
      <w:r w:rsidRPr="0006459B">
        <w:rPr>
          <w:rFonts w:ascii="Garamond" w:hAnsi="Garamond"/>
          <w:sz w:val="28"/>
          <w:lang w:val="en-GB"/>
        </w:rPr>
        <w:t xml:space="preserve">el) to restore him to his original state because he is my brother, my </w:t>
      </w:r>
      <w:proofErr w:type="spellStart"/>
      <w:r w:rsidRPr="0006459B">
        <w:rPr>
          <w:rFonts w:ascii="Garamond" w:hAnsi="Garamond"/>
          <w:sz w:val="28"/>
          <w:lang w:val="en-GB"/>
        </w:rPr>
        <w:t>neighbor</w:t>
      </w:r>
      <w:proofErr w:type="spellEnd"/>
      <w:r w:rsidR="00A03B1C">
        <w:rPr>
          <w:rFonts w:ascii="Garamond" w:hAnsi="Garamond"/>
          <w:sz w:val="28"/>
          <w:lang w:val="en-GB"/>
        </w:rPr>
        <w:t>,</w:t>
      </w:r>
      <w:r w:rsidRPr="0006459B">
        <w:rPr>
          <w:rFonts w:ascii="Garamond" w:hAnsi="Garamond"/>
          <w:sz w:val="28"/>
          <w:lang w:val="en-GB"/>
        </w:rPr>
        <w:t xml:space="preserve"> and his wound is </w:t>
      </w:r>
      <w:r w:rsidR="0023472C">
        <w:rPr>
          <w:rFonts w:ascii="Garamond" w:hAnsi="Garamond"/>
          <w:sz w:val="28"/>
          <w:lang w:val="en-GB"/>
        </w:rPr>
        <w:t xml:space="preserve">also </w:t>
      </w:r>
      <w:r w:rsidRPr="0006459B">
        <w:rPr>
          <w:rFonts w:ascii="Garamond" w:hAnsi="Garamond"/>
          <w:sz w:val="28"/>
          <w:lang w:val="en-GB"/>
        </w:rPr>
        <w:t>m</w:t>
      </w:r>
      <w:r w:rsidR="00A03B1C">
        <w:rPr>
          <w:rFonts w:ascii="Garamond" w:hAnsi="Garamond"/>
          <w:sz w:val="28"/>
          <w:lang w:val="en-GB"/>
        </w:rPr>
        <w:t>y wound</w:t>
      </w:r>
      <w:r w:rsidRPr="0006459B">
        <w:rPr>
          <w:rFonts w:ascii="Garamond" w:hAnsi="Garamond"/>
          <w:sz w:val="28"/>
          <w:lang w:val="en-GB"/>
        </w:rPr>
        <w:t>.</w:t>
      </w:r>
    </w:p>
    <w:p w14:paraId="56E4AAAA" w14:textId="18944DA1" w:rsidR="00A32811" w:rsidRPr="0006459B" w:rsidRDefault="00A03B1C" w:rsidP="00A32811">
      <w:pPr>
        <w:spacing w:before="80" w:after="80" w:line="240" w:lineRule="auto"/>
        <w:jc w:val="both"/>
        <w:rPr>
          <w:rFonts w:ascii="Garamond" w:hAnsi="Garamond"/>
          <w:sz w:val="28"/>
          <w:lang w:val="en-GB"/>
        </w:rPr>
      </w:pPr>
      <w:r>
        <w:rPr>
          <w:rFonts w:ascii="Garamond" w:hAnsi="Garamond"/>
          <w:sz w:val="28"/>
          <w:lang w:val="en-GB"/>
        </w:rPr>
        <w:t>Indeed</w:t>
      </w:r>
      <w:r w:rsidR="00260523" w:rsidRPr="0006459B">
        <w:rPr>
          <w:rFonts w:ascii="Garamond" w:hAnsi="Garamond"/>
          <w:sz w:val="28"/>
          <w:lang w:val="en-GB"/>
        </w:rPr>
        <w:t>,</w:t>
      </w:r>
      <w:r w:rsidR="00A32811" w:rsidRPr="0006459B">
        <w:rPr>
          <w:rFonts w:ascii="Garamond" w:hAnsi="Garamond"/>
          <w:sz w:val="28"/>
          <w:lang w:val="en-GB"/>
        </w:rPr>
        <w:t xml:space="preserve"> this way of approaching others can make many people uncomfortable. Jesus </w:t>
      </w:r>
      <w:r w:rsidR="00260523">
        <w:rPr>
          <w:rFonts w:ascii="Garamond" w:hAnsi="Garamond"/>
          <w:sz w:val="28"/>
          <w:lang w:val="en-GB"/>
        </w:rPr>
        <w:t xml:space="preserve">concretely is an </w:t>
      </w:r>
      <w:r w:rsidR="00A32811" w:rsidRPr="0006459B">
        <w:rPr>
          <w:rFonts w:ascii="Garamond" w:hAnsi="Garamond"/>
          <w:sz w:val="28"/>
          <w:lang w:val="en-GB"/>
        </w:rPr>
        <w:t>example. His closeness to all kinds of poor and sinful people and his fundamental proclamation of the Kingdom of God caused</w:t>
      </w:r>
      <w:r w:rsidR="00260523">
        <w:rPr>
          <w:rFonts w:ascii="Garamond" w:hAnsi="Garamond"/>
          <w:sz w:val="28"/>
          <w:lang w:val="en-GB"/>
        </w:rPr>
        <w:t xml:space="preserve"> </w:t>
      </w:r>
      <w:r w:rsidR="00A32811" w:rsidRPr="0006459B">
        <w:rPr>
          <w:rFonts w:ascii="Garamond" w:hAnsi="Garamond"/>
          <w:sz w:val="28"/>
          <w:lang w:val="en-GB"/>
        </w:rPr>
        <w:t xml:space="preserve">him so many misunderstandings, </w:t>
      </w:r>
      <w:r w:rsidR="00260523" w:rsidRPr="0006459B">
        <w:rPr>
          <w:rFonts w:ascii="Garamond" w:hAnsi="Garamond"/>
          <w:sz w:val="28"/>
          <w:lang w:val="en-GB"/>
        </w:rPr>
        <w:t>threats,</w:t>
      </w:r>
      <w:r w:rsidR="00A32811" w:rsidRPr="0006459B">
        <w:rPr>
          <w:rFonts w:ascii="Garamond" w:hAnsi="Garamond"/>
          <w:sz w:val="28"/>
          <w:lang w:val="en-GB"/>
        </w:rPr>
        <w:t xml:space="preserve"> and his death on the cross. Hofbauer, the saints, martyrs, blessed</w:t>
      </w:r>
      <w:r>
        <w:rPr>
          <w:rFonts w:ascii="Garamond" w:hAnsi="Garamond"/>
          <w:sz w:val="28"/>
          <w:lang w:val="en-GB"/>
        </w:rPr>
        <w:t>,</w:t>
      </w:r>
      <w:r w:rsidR="00A32811" w:rsidRPr="0006459B">
        <w:rPr>
          <w:rFonts w:ascii="Garamond" w:hAnsi="Garamond"/>
          <w:sz w:val="28"/>
          <w:lang w:val="en-GB"/>
        </w:rPr>
        <w:t xml:space="preserve"> and so many Redemptorists were not understood; on the contrary, they were persecuted. Our proclamation of the Gospel is not to please this world. It is </w:t>
      </w:r>
      <w:r>
        <w:rPr>
          <w:rFonts w:ascii="Garamond" w:hAnsi="Garamond"/>
          <w:sz w:val="28"/>
          <w:lang w:val="en-GB"/>
        </w:rPr>
        <w:t xml:space="preserve">a </w:t>
      </w:r>
      <w:r w:rsidR="00A32811" w:rsidRPr="0006459B">
        <w:rPr>
          <w:rFonts w:ascii="Garamond" w:hAnsi="Garamond"/>
          <w:sz w:val="28"/>
          <w:lang w:val="en-GB"/>
        </w:rPr>
        <w:t xml:space="preserve">pastoral service to people, especially the poor and abandoned. We will be criticized, put aside, but we must not be afraid. We are being faithful to our conscience, </w:t>
      </w:r>
      <w:r w:rsidR="00260523" w:rsidRPr="0006459B">
        <w:rPr>
          <w:rFonts w:ascii="Garamond" w:hAnsi="Garamond"/>
          <w:sz w:val="28"/>
          <w:lang w:val="en-GB"/>
        </w:rPr>
        <w:t>mission,</w:t>
      </w:r>
      <w:r w:rsidR="00A32811" w:rsidRPr="0006459B">
        <w:rPr>
          <w:rFonts w:ascii="Garamond" w:hAnsi="Garamond"/>
          <w:sz w:val="28"/>
          <w:lang w:val="en-GB"/>
        </w:rPr>
        <w:t xml:space="preserve"> and redemptive charism. Our proclamation must be to awaken anesthetized consciences.</w:t>
      </w:r>
    </w:p>
    <w:p w14:paraId="1D742230" w14:textId="3C70573E" w:rsidR="00A32811" w:rsidRPr="0006459B" w:rsidRDefault="00A32811" w:rsidP="00A32811">
      <w:pPr>
        <w:spacing w:before="80" w:after="80" w:line="240" w:lineRule="auto"/>
        <w:jc w:val="both"/>
        <w:rPr>
          <w:rFonts w:ascii="Garamond" w:hAnsi="Garamond"/>
          <w:sz w:val="28"/>
          <w:lang w:val="en-GB"/>
        </w:rPr>
      </w:pPr>
      <w:r w:rsidRPr="0006459B">
        <w:rPr>
          <w:rFonts w:ascii="Garamond" w:hAnsi="Garamond"/>
          <w:sz w:val="28"/>
          <w:lang w:val="en-GB"/>
        </w:rPr>
        <w:t>Although we have our</w:t>
      </w:r>
      <w:r w:rsidR="00260523">
        <w:rPr>
          <w:rFonts w:ascii="Garamond" w:hAnsi="Garamond"/>
          <w:sz w:val="28"/>
          <w:lang w:val="en-GB"/>
        </w:rPr>
        <w:t xml:space="preserve"> </w:t>
      </w:r>
      <w:r w:rsidRPr="0006459B">
        <w:rPr>
          <w:rFonts w:ascii="Garamond" w:hAnsi="Garamond"/>
          <w:sz w:val="28"/>
          <w:lang w:val="en-GB"/>
        </w:rPr>
        <w:t>contradictions</w:t>
      </w:r>
      <w:r w:rsidR="00260523">
        <w:rPr>
          <w:rFonts w:ascii="Garamond" w:hAnsi="Garamond"/>
          <w:sz w:val="28"/>
          <w:lang w:val="en-GB"/>
        </w:rPr>
        <w:t>,</w:t>
      </w:r>
      <w:r w:rsidRPr="0006459B">
        <w:rPr>
          <w:rFonts w:ascii="Garamond" w:hAnsi="Garamond"/>
          <w:sz w:val="28"/>
          <w:lang w:val="en-GB"/>
        </w:rPr>
        <w:t xml:space="preserve"> when we look at our Units</w:t>
      </w:r>
      <w:r w:rsidR="00A03B1C">
        <w:rPr>
          <w:rFonts w:ascii="Garamond" w:hAnsi="Garamond"/>
          <w:sz w:val="28"/>
          <w:lang w:val="en-GB"/>
        </w:rPr>
        <w:t>,</w:t>
      </w:r>
      <w:r w:rsidRPr="0006459B">
        <w:rPr>
          <w:rFonts w:ascii="Garamond" w:hAnsi="Garamond"/>
          <w:sz w:val="28"/>
          <w:lang w:val="en-GB"/>
        </w:rPr>
        <w:t xml:space="preserve"> we can see in them the vitality of our missionary action. There is a breath of the Spirit, </w:t>
      </w:r>
      <w:r w:rsidR="00A03B1C">
        <w:rPr>
          <w:rFonts w:ascii="Garamond" w:hAnsi="Garamond"/>
          <w:sz w:val="28"/>
          <w:lang w:val="en-GB"/>
        </w:rPr>
        <w:t>“</w:t>
      </w:r>
      <w:r w:rsidRPr="0006459B">
        <w:rPr>
          <w:rFonts w:ascii="Garamond" w:hAnsi="Garamond"/>
          <w:sz w:val="28"/>
          <w:lang w:val="en-GB"/>
        </w:rPr>
        <w:t>who is the master of events, puts the right word on the lips and opens hearts</w:t>
      </w:r>
      <w:r w:rsidR="00A03B1C">
        <w:rPr>
          <w:rFonts w:ascii="Garamond" w:hAnsi="Garamond"/>
          <w:sz w:val="28"/>
          <w:lang w:val="en-GB"/>
        </w:rPr>
        <w:t>”</w:t>
      </w:r>
      <w:r w:rsidRPr="0006459B">
        <w:rPr>
          <w:rFonts w:ascii="Garamond" w:hAnsi="Garamond"/>
          <w:sz w:val="28"/>
          <w:lang w:val="en-GB"/>
        </w:rPr>
        <w:t xml:space="preserve"> (Const. 10)</w:t>
      </w:r>
      <w:r w:rsidR="00A03B1C">
        <w:rPr>
          <w:rFonts w:ascii="Garamond" w:hAnsi="Garamond"/>
          <w:sz w:val="28"/>
          <w:lang w:val="en-GB"/>
        </w:rPr>
        <w:t>,</w:t>
      </w:r>
      <w:r w:rsidRPr="0006459B">
        <w:rPr>
          <w:rFonts w:ascii="Garamond" w:hAnsi="Garamond"/>
          <w:sz w:val="28"/>
          <w:lang w:val="en-GB"/>
        </w:rPr>
        <w:t xml:space="preserve"> which leads us and makes us look to the future with great hope</w:t>
      </w:r>
      <w:r w:rsidR="00A03B1C">
        <w:rPr>
          <w:rFonts w:ascii="Garamond" w:hAnsi="Garamond"/>
          <w:sz w:val="28"/>
          <w:lang w:val="en-GB"/>
        </w:rPr>
        <w:t>,</w:t>
      </w:r>
      <w:r w:rsidRPr="0006459B">
        <w:rPr>
          <w:rFonts w:ascii="Garamond" w:hAnsi="Garamond"/>
          <w:sz w:val="28"/>
          <w:lang w:val="en-GB"/>
        </w:rPr>
        <w:t xml:space="preserve"> and this makes our hearts burn. </w:t>
      </w:r>
      <w:r w:rsidR="00A03B1C">
        <w:rPr>
          <w:rFonts w:ascii="Garamond" w:hAnsi="Garamond"/>
          <w:sz w:val="28"/>
          <w:lang w:val="en-GB"/>
        </w:rPr>
        <w:t>“</w:t>
      </w:r>
      <w:r w:rsidRPr="0006459B">
        <w:rPr>
          <w:rFonts w:ascii="Garamond" w:hAnsi="Garamond"/>
          <w:sz w:val="28"/>
          <w:lang w:val="en-GB"/>
        </w:rPr>
        <w:t xml:space="preserve">You have not only a glorious history to remember and to tell, but a great history to build! Keep your eyes on the future, towards which the Spirit </w:t>
      </w:r>
      <w:r w:rsidR="00A03B1C">
        <w:rPr>
          <w:rFonts w:ascii="Garamond" w:hAnsi="Garamond"/>
          <w:sz w:val="28"/>
          <w:lang w:val="en-GB"/>
        </w:rPr>
        <w:t>insists</w:t>
      </w:r>
      <w:r w:rsidR="00A03B1C" w:rsidRPr="0006459B">
        <w:rPr>
          <w:rFonts w:ascii="Garamond" w:hAnsi="Garamond"/>
          <w:sz w:val="28"/>
          <w:lang w:val="en-GB"/>
        </w:rPr>
        <w:t xml:space="preserve"> </w:t>
      </w:r>
      <w:r w:rsidR="00A03B1C">
        <w:rPr>
          <w:rFonts w:ascii="Garamond" w:hAnsi="Garamond"/>
          <w:sz w:val="28"/>
          <w:lang w:val="en-GB"/>
        </w:rPr>
        <w:t>on</w:t>
      </w:r>
      <w:r w:rsidRPr="0006459B">
        <w:rPr>
          <w:rFonts w:ascii="Garamond" w:hAnsi="Garamond"/>
          <w:sz w:val="28"/>
          <w:lang w:val="en-GB"/>
        </w:rPr>
        <w:t xml:space="preserve"> continu</w:t>
      </w:r>
      <w:r w:rsidR="00A03B1C">
        <w:rPr>
          <w:rFonts w:ascii="Garamond" w:hAnsi="Garamond"/>
          <w:sz w:val="28"/>
          <w:lang w:val="en-GB"/>
        </w:rPr>
        <w:t>ing to</w:t>
      </w:r>
      <w:r w:rsidRPr="0006459B">
        <w:rPr>
          <w:rFonts w:ascii="Garamond" w:hAnsi="Garamond"/>
          <w:sz w:val="28"/>
          <w:lang w:val="en-GB"/>
        </w:rPr>
        <w:t xml:space="preserve"> do great things with you</w:t>
      </w:r>
      <w:r w:rsidR="00A03B1C">
        <w:rPr>
          <w:rFonts w:ascii="Garamond" w:hAnsi="Garamond"/>
          <w:sz w:val="28"/>
          <w:lang w:val="en-GB"/>
        </w:rPr>
        <w:t>”</w:t>
      </w:r>
      <w:r w:rsidRPr="0006459B">
        <w:rPr>
          <w:rFonts w:ascii="Garamond" w:hAnsi="Garamond"/>
          <w:sz w:val="28"/>
          <w:lang w:val="en-GB"/>
        </w:rPr>
        <w:t>.</w:t>
      </w:r>
      <w:r w:rsidR="00260523">
        <w:rPr>
          <w:rStyle w:val="FootnoteReference"/>
          <w:rFonts w:ascii="Garamond" w:hAnsi="Garamond"/>
          <w:sz w:val="28"/>
          <w:lang w:val="en-GB"/>
        </w:rPr>
        <w:footnoteReference w:id="4"/>
      </w:r>
      <w:r w:rsidRPr="0006459B">
        <w:rPr>
          <w:rFonts w:ascii="Garamond" w:hAnsi="Garamond"/>
          <w:sz w:val="28"/>
          <w:lang w:val="en-GB"/>
        </w:rPr>
        <w:t xml:space="preserve">  We must not </w:t>
      </w:r>
      <w:r w:rsidR="00260523">
        <w:rPr>
          <w:rFonts w:ascii="Garamond" w:hAnsi="Garamond"/>
          <w:sz w:val="28"/>
          <w:lang w:val="en-GB"/>
        </w:rPr>
        <w:t>continue</w:t>
      </w:r>
      <w:r w:rsidR="00260523" w:rsidRPr="0006459B">
        <w:rPr>
          <w:rFonts w:ascii="Garamond" w:hAnsi="Garamond"/>
          <w:sz w:val="28"/>
          <w:lang w:val="en-GB"/>
        </w:rPr>
        <w:t xml:space="preserve"> </w:t>
      </w:r>
      <w:r w:rsidRPr="0006459B">
        <w:rPr>
          <w:rFonts w:ascii="Garamond" w:hAnsi="Garamond"/>
          <w:sz w:val="28"/>
          <w:lang w:val="en-GB"/>
        </w:rPr>
        <w:t xml:space="preserve">only in our weaknesses and errors. It is fundamental to look at our history </w:t>
      </w:r>
      <w:r w:rsidR="00260523">
        <w:rPr>
          <w:rFonts w:ascii="Garamond" w:hAnsi="Garamond"/>
          <w:sz w:val="28"/>
          <w:lang w:val="en-GB"/>
        </w:rPr>
        <w:t>positively</w:t>
      </w:r>
      <w:r w:rsidRPr="0006459B">
        <w:rPr>
          <w:rFonts w:ascii="Garamond" w:hAnsi="Garamond"/>
          <w:sz w:val="28"/>
          <w:lang w:val="en-GB"/>
        </w:rPr>
        <w:t xml:space="preserve"> and to recognize that the Lord has done marvels in it. And when we recognize ourselves as fragile, we must have the courage and humility to ask others for help. Solidarity reminds us that we are a missionary body (Const. 73,95) of strong faith, joyful hope, ardent charity</w:t>
      </w:r>
      <w:r w:rsidR="00A03B1C">
        <w:rPr>
          <w:rFonts w:ascii="Garamond" w:hAnsi="Garamond"/>
          <w:sz w:val="28"/>
          <w:lang w:val="en-GB"/>
        </w:rPr>
        <w:t>,</w:t>
      </w:r>
      <w:r w:rsidRPr="0006459B">
        <w:rPr>
          <w:rFonts w:ascii="Garamond" w:hAnsi="Garamond"/>
          <w:sz w:val="28"/>
          <w:lang w:val="en-GB"/>
        </w:rPr>
        <w:t xml:space="preserve"> and burning zeal (Const. 20). </w:t>
      </w:r>
    </w:p>
    <w:p w14:paraId="0B504A88" w14:textId="1D91BC88" w:rsidR="00A32811" w:rsidRPr="00260523" w:rsidRDefault="00A32811" w:rsidP="00A32811">
      <w:pPr>
        <w:spacing w:before="80" w:after="80" w:line="240" w:lineRule="auto"/>
        <w:jc w:val="both"/>
        <w:rPr>
          <w:rFonts w:ascii="Garamond" w:hAnsi="Garamond"/>
          <w:sz w:val="28"/>
          <w:lang w:val="en-GB"/>
        </w:rPr>
      </w:pPr>
      <w:r w:rsidRPr="0006459B">
        <w:rPr>
          <w:rFonts w:ascii="Garamond" w:hAnsi="Garamond"/>
          <w:sz w:val="28"/>
          <w:lang w:val="en-GB"/>
        </w:rPr>
        <w:t xml:space="preserve">As we celebrate the 200th anniversary of </w:t>
      </w:r>
      <w:proofErr w:type="spellStart"/>
      <w:r w:rsidRPr="0006459B">
        <w:rPr>
          <w:rFonts w:ascii="Garamond" w:hAnsi="Garamond"/>
          <w:sz w:val="28"/>
          <w:lang w:val="en-GB"/>
        </w:rPr>
        <w:t>Clement</w:t>
      </w:r>
      <w:r w:rsidR="00A03B1C">
        <w:rPr>
          <w:rFonts w:ascii="Garamond" w:hAnsi="Garamond"/>
          <w:sz w:val="28"/>
          <w:lang w:val="en-GB"/>
        </w:rPr>
        <w:t>’</w:t>
      </w:r>
      <w:r w:rsidRPr="0006459B">
        <w:rPr>
          <w:rFonts w:ascii="Garamond" w:hAnsi="Garamond"/>
          <w:sz w:val="28"/>
          <w:lang w:val="en-GB"/>
        </w:rPr>
        <w:t>s</w:t>
      </w:r>
      <w:proofErr w:type="spellEnd"/>
      <w:r w:rsidRPr="0006459B">
        <w:rPr>
          <w:rFonts w:ascii="Garamond" w:hAnsi="Garamond"/>
          <w:sz w:val="28"/>
          <w:lang w:val="en-GB"/>
        </w:rPr>
        <w:t xml:space="preserve"> </w:t>
      </w:r>
      <w:r w:rsidR="00260523">
        <w:rPr>
          <w:rFonts w:ascii="Garamond" w:hAnsi="Garamond"/>
          <w:sz w:val="28"/>
          <w:lang w:val="en-GB"/>
        </w:rPr>
        <w:t>passing</w:t>
      </w:r>
      <w:r w:rsidR="00A03B1C">
        <w:rPr>
          <w:rFonts w:ascii="Garamond" w:hAnsi="Garamond"/>
          <w:sz w:val="28"/>
          <w:lang w:val="en-GB"/>
        </w:rPr>
        <w:t>,</w:t>
      </w:r>
      <w:r w:rsidRPr="0006459B">
        <w:rPr>
          <w:rFonts w:ascii="Garamond" w:hAnsi="Garamond"/>
          <w:sz w:val="28"/>
          <w:lang w:val="en-GB"/>
        </w:rPr>
        <w:t xml:space="preserve"> we can, in the light of his life, </w:t>
      </w:r>
      <w:r w:rsidR="00A03B1C">
        <w:rPr>
          <w:rFonts w:ascii="Garamond" w:hAnsi="Garamond"/>
          <w:sz w:val="28"/>
          <w:lang w:val="en-GB"/>
        </w:rPr>
        <w:t>examine</w:t>
      </w:r>
      <w:r w:rsidRPr="0006459B">
        <w:rPr>
          <w:rFonts w:ascii="Garamond" w:hAnsi="Garamond"/>
          <w:sz w:val="28"/>
          <w:lang w:val="en-GB"/>
        </w:rPr>
        <w:t xml:space="preserve"> </w:t>
      </w:r>
      <w:r w:rsidR="00A03B1C">
        <w:rPr>
          <w:rFonts w:ascii="Garamond" w:hAnsi="Garamond"/>
          <w:sz w:val="28"/>
          <w:lang w:val="en-GB"/>
        </w:rPr>
        <w:t xml:space="preserve">our </w:t>
      </w:r>
      <w:r w:rsidRPr="0006459B">
        <w:rPr>
          <w:rFonts w:ascii="Garamond" w:hAnsi="Garamond"/>
          <w:sz w:val="28"/>
          <w:lang w:val="en-GB"/>
        </w:rPr>
        <w:t xml:space="preserve">conscience not </w:t>
      </w:r>
      <w:r w:rsidR="00A03B1C">
        <w:rPr>
          <w:rFonts w:ascii="Garamond" w:hAnsi="Garamond"/>
          <w:sz w:val="28"/>
          <w:lang w:val="en-GB"/>
        </w:rPr>
        <w:t xml:space="preserve">only </w:t>
      </w:r>
      <w:r w:rsidRPr="0006459B">
        <w:rPr>
          <w:rFonts w:ascii="Garamond" w:hAnsi="Garamond"/>
          <w:sz w:val="28"/>
          <w:lang w:val="en-GB"/>
        </w:rPr>
        <w:t xml:space="preserve">to identify faults but to have an awareness of how to continue the redemptive mission of announcing the Gospel and overcoming weaknesses. This requires each of us to </w:t>
      </w:r>
      <w:r w:rsidR="00A03B1C">
        <w:rPr>
          <w:rFonts w:ascii="Garamond" w:hAnsi="Garamond"/>
          <w:sz w:val="28"/>
          <w:lang w:val="en-GB"/>
        </w:rPr>
        <w:t>come</w:t>
      </w:r>
      <w:r w:rsidRPr="0006459B">
        <w:rPr>
          <w:rFonts w:ascii="Garamond" w:hAnsi="Garamond"/>
          <w:sz w:val="28"/>
          <w:lang w:val="en-GB"/>
        </w:rPr>
        <w:t xml:space="preserve"> out of ourselves, to make </w:t>
      </w:r>
      <w:r w:rsidR="00A03B1C">
        <w:rPr>
          <w:rFonts w:ascii="Garamond" w:hAnsi="Garamond"/>
          <w:sz w:val="28"/>
          <w:lang w:val="en-GB"/>
        </w:rPr>
        <w:t xml:space="preserve">an </w:t>
      </w:r>
      <w:r w:rsidRPr="00A03B1C">
        <w:rPr>
          <w:rFonts w:ascii="Garamond" w:hAnsi="Garamond"/>
          <w:i/>
          <w:iCs/>
          <w:sz w:val="28"/>
          <w:lang w:val="en-GB"/>
        </w:rPr>
        <w:t xml:space="preserve">exodus, </w:t>
      </w:r>
      <w:r w:rsidR="00A03B1C" w:rsidRPr="00A03B1C">
        <w:rPr>
          <w:rFonts w:ascii="Garamond" w:hAnsi="Garamond"/>
          <w:sz w:val="28"/>
          <w:lang w:val="en-GB"/>
        </w:rPr>
        <w:t xml:space="preserve">a </w:t>
      </w:r>
      <w:r w:rsidRPr="00A03B1C">
        <w:rPr>
          <w:rFonts w:ascii="Garamond" w:hAnsi="Garamond"/>
          <w:i/>
          <w:iCs/>
          <w:sz w:val="28"/>
          <w:lang w:val="en-GB"/>
        </w:rPr>
        <w:t>kenosis</w:t>
      </w:r>
      <w:r w:rsidRPr="0006459B">
        <w:rPr>
          <w:rFonts w:ascii="Garamond" w:hAnsi="Garamond"/>
          <w:sz w:val="28"/>
          <w:lang w:val="en-GB"/>
        </w:rPr>
        <w:t>, to associate with other Units, confreres, laypeople, Redemptorist families, to learn with other religious families</w:t>
      </w:r>
      <w:r w:rsidR="00260523">
        <w:rPr>
          <w:rFonts w:ascii="Garamond" w:hAnsi="Garamond"/>
          <w:sz w:val="28"/>
          <w:lang w:val="en-GB"/>
        </w:rPr>
        <w:t xml:space="preserve"> and</w:t>
      </w:r>
      <w:r w:rsidRPr="0006459B">
        <w:rPr>
          <w:rFonts w:ascii="Garamond" w:hAnsi="Garamond"/>
          <w:sz w:val="28"/>
          <w:lang w:val="en-GB"/>
        </w:rPr>
        <w:t xml:space="preserve"> to </w:t>
      </w:r>
      <w:r w:rsidR="00260523">
        <w:rPr>
          <w:rFonts w:ascii="Garamond" w:hAnsi="Garamond"/>
          <w:sz w:val="28"/>
          <w:lang w:val="en-GB"/>
        </w:rPr>
        <w:t>create</w:t>
      </w:r>
      <w:r w:rsidRPr="0006459B">
        <w:rPr>
          <w:rFonts w:ascii="Garamond" w:hAnsi="Garamond"/>
          <w:sz w:val="28"/>
          <w:lang w:val="en-GB"/>
        </w:rPr>
        <w:t xml:space="preserve"> </w:t>
      </w:r>
      <w:r w:rsidR="00A03B1C">
        <w:rPr>
          <w:rFonts w:ascii="Garamond" w:hAnsi="Garamond"/>
          <w:sz w:val="28"/>
          <w:lang w:val="en-GB"/>
        </w:rPr>
        <w:t>joint</w:t>
      </w:r>
      <w:r w:rsidRPr="0006459B">
        <w:rPr>
          <w:rFonts w:ascii="Garamond" w:hAnsi="Garamond"/>
          <w:sz w:val="28"/>
          <w:lang w:val="en-GB"/>
        </w:rPr>
        <w:t xml:space="preserve"> projects to guarantee the quality of our mission. We cannot only wait for the future and be saddened by our difficulties. We must set out. </w:t>
      </w:r>
      <w:r w:rsidR="00260523">
        <w:rPr>
          <w:rFonts w:ascii="Garamond" w:hAnsi="Garamond"/>
          <w:sz w:val="28"/>
          <w:lang w:val="en-GB"/>
        </w:rPr>
        <w:t xml:space="preserve">We much share our many riches, </w:t>
      </w:r>
      <w:r w:rsidRPr="0006459B">
        <w:rPr>
          <w:rFonts w:ascii="Garamond" w:hAnsi="Garamond"/>
          <w:sz w:val="28"/>
          <w:lang w:val="en-GB"/>
        </w:rPr>
        <w:t>dreams, missionary work, cultures</w:t>
      </w:r>
      <w:r w:rsidR="00A03B1C">
        <w:rPr>
          <w:rFonts w:ascii="Garamond" w:hAnsi="Garamond"/>
          <w:sz w:val="28"/>
          <w:lang w:val="en-GB"/>
        </w:rPr>
        <w:t>,</w:t>
      </w:r>
      <w:r w:rsidRPr="0006459B">
        <w:rPr>
          <w:rFonts w:ascii="Garamond" w:hAnsi="Garamond"/>
          <w:sz w:val="28"/>
          <w:lang w:val="en-GB"/>
        </w:rPr>
        <w:t xml:space="preserve"> and the most beautiful treasure of all</w:t>
      </w:r>
      <w:r w:rsidR="00F66B08">
        <w:rPr>
          <w:rFonts w:ascii="Garamond" w:hAnsi="Garamond"/>
          <w:sz w:val="28"/>
          <w:lang w:val="en-GB"/>
        </w:rPr>
        <w:t>,</w:t>
      </w:r>
      <w:r w:rsidRPr="0006459B">
        <w:rPr>
          <w:rFonts w:ascii="Garamond" w:hAnsi="Garamond"/>
          <w:sz w:val="28"/>
          <w:lang w:val="en-GB"/>
        </w:rPr>
        <w:t xml:space="preserve"> the Gospel and the proclamation to the </w:t>
      </w:r>
      <w:proofErr w:type="gramStart"/>
      <w:r w:rsidRPr="0006459B">
        <w:rPr>
          <w:rFonts w:ascii="Garamond" w:hAnsi="Garamond"/>
          <w:sz w:val="28"/>
          <w:lang w:val="en-GB"/>
        </w:rPr>
        <w:t>most needy</w:t>
      </w:r>
      <w:proofErr w:type="gramEnd"/>
      <w:r w:rsidRPr="0006459B">
        <w:rPr>
          <w:rFonts w:ascii="Garamond" w:hAnsi="Garamond"/>
          <w:sz w:val="28"/>
          <w:lang w:val="en-GB"/>
        </w:rPr>
        <w:t xml:space="preserve">. </w:t>
      </w:r>
      <w:r w:rsidRPr="00260523">
        <w:rPr>
          <w:rFonts w:ascii="Garamond" w:hAnsi="Garamond"/>
          <w:sz w:val="28"/>
          <w:lang w:val="en-GB"/>
        </w:rPr>
        <w:t>For this reason, we must not be discouraged.</w:t>
      </w:r>
    </w:p>
    <w:p w14:paraId="3D80D1A7" w14:textId="4C38DF82" w:rsidR="00A32811" w:rsidRDefault="00A32811" w:rsidP="00A32811">
      <w:pPr>
        <w:spacing w:before="80" w:after="80" w:line="240" w:lineRule="auto"/>
        <w:jc w:val="both"/>
        <w:rPr>
          <w:rFonts w:ascii="Garamond" w:hAnsi="Garamond"/>
          <w:sz w:val="28"/>
          <w:lang w:val="en-GB"/>
        </w:rPr>
      </w:pPr>
      <w:r w:rsidRPr="0006459B">
        <w:rPr>
          <w:rFonts w:ascii="Garamond" w:hAnsi="Garamond"/>
          <w:sz w:val="28"/>
          <w:lang w:val="en-GB"/>
        </w:rPr>
        <w:t xml:space="preserve">Clement was able to see what others of his time did not see. For this reason, he had the audacity to go beyond the Alps and glimpse new horizons and new fields to sow the </w:t>
      </w:r>
      <w:proofErr w:type="spellStart"/>
      <w:r w:rsidRPr="00F66B08">
        <w:rPr>
          <w:rFonts w:ascii="Garamond" w:hAnsi="Garamond"/>
          <w:i/>
          <w:iCs/>
          <w:sz w:val="28"/>
          <w:lang w:val="en-GB"/>
        </w:rPr>
        <w:t>Copios</w:t>
      </w:r>
      <w:r w:rsidR="00F66B08">
        <w:rPr>
          <w:rFonts w:ascii="Garamond" w:hAnsi="Garamond"/>
          <w:i/>
          <w:iCs/>
          <w:sz w:val="28"/>
          <w:lang w:val="en-GB"/>
        </w:rPr>
        <w:t>a</w:t>
      </w:r>
      <w:proofErr w:type="spellEnd"/>
      <w:r w:rsidRPr="00F66B08">
        <w:rPr>
          <w:rFonts w:ascii="Garamond" w:hAnsi="Garamond"/>
          <w:i/>
          <w:iCs/>
          <w:sz w:val="28"/>
          <w:lang w:val="en-GB"/>
        </w:rPr>
        <w:t xml:space="preserve"> apud </w:t>
      </w:r>
      <w:proofErr w:type="spellStart"/>
      <w:r w:rsidRPr="00F66B08">
        <w:rPr>
          <w:rFonts w:ascii="Garamond" w:hAnsi="Garamond"/>
          <w:i/>
          <w:iCs/>
          <w:sz w:val="28"/>
          <w:lang w:val="en-GB"/>
        </w:rPr>
        <w:t>eum</w:t>
      </w:r>
      <w:proofErr w:type="spellEnd"/>
      <w:r w:rsidRPr="00F66B08">
        <w:rPr>
          <w:rFonts w:ascii="Garamond" w:hAnsi="Garamond"/>
          <w:i/>
          <w:iCs/>
          <w:sz w:val="28"/>
          <w:lang w:val="en-GB"/>
        </w:rPr>
        <w:t xml:space="preserve"> </w:t>
      </w:r>
      <w:proofErr w:type="spellStart"/>
      <w:r w:rsidRPr="00F66B08">
        <w:rPr>
          <w:rFonts w:ascii="Garamond" w:hAnsi="Garamond"/>
          <w:i/>
          <w:iCs/>
          <w:sz w:val="28"/>
          <w:lang w:val="en-GB"/>
        </w:rPr>
        <w:t>redemptio</w:t>
      </w:r>
      <w:proofErr w:type="spellEnd"/>
      <w:r w:rsidRPr="0006459B">
        <w:rPr>
          <w:rFonts w:ascii="Garamond" w:hAnsi="Garamond"/>
          <w:sz w:val="28"/>
          <w:lang w:val="en-GB"/>
        </w:rPr>
        <w:t xml:space="preserve">. Despite the difficulties, he courageously undertook a </w:t>
      </w:r>
      <w:r w:rsidRPr="0006459B">
        <w:rPr>
          <w:rFonts w:ascii="Garamond" w:hAnsi="Garamond"/>
          <w:sz w:val="28"/>
          <w:lang w:val="en-GB"/>
        </w:rPr>
        <w:lastRenderedPageBreak/>
        <w:t>mission, carrying in his missionary suitcase the essential foundation</w:t>
      </w:r>
      <w:r w:rsidR="00F66B08">
        <w:rPr>
          <w:rFonts w:ascii="Garamond" w:hAnsi="Garamond"/>
          <w:sz w:val="28"/>
          <w:lang w:val="en-GB"/>
        </w:rPr>
        <w:t>,</w:t>
      </w:r>
      <w:r w:rsidRPr="0006459B">
        <w:rPr>
          <w:rFonts w:ascii="Garamond" w:hAnsi="Garamond"/>
          <w:sz w:val="28"/>
          <w:lang w:val="en-GB"/>
        </w:rPr>
        <w:t xml:space="preserve"> Christ the Redeemer. From Him, he has been able to restructure lives and structures, just as the Wayfarer of Nazareth did, who</w:t>
      </w:r>
      <w:r w:rsidR="00A03B1C">
        <w:rPr>
          <w:rFonts w:ascii="Garamond" w:hAnsi="Garamond"/>
          <w:sz w:val="28"/>
          <w:lang w:val="en-GB"/>
        </w:rPr>
        <w:t>,</w:t>
      </w:r>
      <w:r w:rsidRPr="0006459B">
        <w:rPr>
          <w:rFonts w:ascii="Garamond" w:hAnsi="Garamond"/>
          <w:sz w:val="28"/>
          <w:lang w:val="en-GB"/>
        </w:rPr>
        <w:t xml:space="preserve"> in the eyes of the world</w:t>
      </w:r>
      <w:r w:rsidR="00A03B1C">
        <w:rPr>
          <w:rFonts w:ascii="Garamond" w:hAnsi="Garamond"/>
          <w:sz w:val="28"/>
          <w:lang w:val="en-GB"/>
        </w:rPr>
        <w:t>,</w:t>
      </w:r>
      <w:r w:rsidRPr="0006459B">
        <w:rPr>
          <w:rFonts w:ascii="Garamond" w:hAnsi="Garamond"/>
          <w:sz w:val="28"/>
          <w:lang w:val="en-GB"/>
        </w:rPr>
        <w:t xml:space="preserve"> was not </w:t>
      </w:r>
      <w:r w:rsidR="00F66B08" w:rsidRPr="0006459B">
        <w:rPr>
          <w:rFonts w:ascii="Garamond" w:hAnsi="Garamond"/>
          <w:sz w:val="28"/>
          <w:lang w:val="en-GB"/>
        </w:rPr>
        <w:t>successful but</w:t>
      </w:r>
      <w:r w:rsidRPr="0006459B">
        <w:rPr>
          <w:rFonts w:ascii="Garamond" w:hAnsi="Garamond"/>
          <w:sz w:val="28"/>
          <w:lang w:val="en-GB"/>
        </w:rPr>
        <w:t xml:space="preserve"> was faithful to the end of the Father</w:t>
      </w:r>
      <w:r w:rsidR="00A03B1C">
        <w:rPr>
          <w:rFonts w:ascii="Garamond" w:hAnsi="Garamond"/>
          <w:sz w:val="28"/>
          <w:lang w:val="en-GB"/>
        </w:rPr>
        <w:t>’</w:t>
      </w:r>
      <w:r w:rsidRPr="0006459B">
        <w:rPr>
          <w:rFonts w:ascii="Garamond" w:hAnsi="Garamond"/>
          <w:sz w:val="28"/>
          <w:lang w:val="en-GB"/>
        </w:rPr>
        <w:t xml:space="preserve">s project. From there, it is fundamental to have in our hearts and minds that </w:t>
      </w:r>
      <w:r w:rsidR="00A03B1C">
        <w:rPr>
          <w:rFonts w:ascii="Garamond" w:hAnsi="Garamond"/>
          <w:sz w:val="28"/>
          <w:lang w:val="en-GB"/>
        </w:rPr>
        <w:t>“</w:t>
      </w:r>
      <w:r w:rsidRPr="0006459B">
        <w:rPr>
          <w:rFonts w:ascii="Garamond" w:hAnsi="Garamond"/>
          <w:sz w:val="28"/>
          <w:lang w:val="en-GB"/>
        </w:rPr>
        <w:t>continuous restructuring is a process of conversion, renewal</w:t>
      </w:r>
      <w:r w:rsidR="00A03B1C">
        <w:rPr>
          <w:rFonts w:ascii="Garamond" w:hAnsi="Garamond"/>
          <w:sz w:val="28"/>
          <w:lang w:val="en-GB"/>
        </w:rPr>
        <w:t>,</w:t>
      </w:r>
      <w:r w:rsidRPr="0006459B">
        <w:rPr>
          <w:rFonts w:ascii="Garamond" w:hAnsi="Garamond"/>
          <w:sz w:val="28"/>
          <w:lang w:val="en-GB"/>
        </w:rPr>
        <w:t xml:space="preserve"> and revitalization of our Apostolic Life that involves all the Units of the Congregation.</w:t>
      </w:r>
      <w:r w:rsidR="00F66B08">
        <w:rPr>
          <w:rFonts w:ascii="Garamond" w:hAnsi="Garamond"/>
          <w:sz w:val="28"/>
          <w:lang w:val="en-US"/>
        </w:rPr>
        <w:t>”</w:t>
      </w:r>
      <w:r w:rsidR="00F66B08">
        <w:rPr>
          <w:rStyle w:val="FootnoteReference"/>
          <w:rFonts w:ascii="Garamond" w:hAnsi="Garamond"/>
          <w:sz w:val="28"/>
          <w:lang w:val="en-US"/>
        </w:rPr>
        <w:footnoteReference w:id="5"/>
      </w:r>
      <w:r w:rsidRPr="0006459B">
        <w:rPr>
          <w:rFonts w:ascii="Garamond" w:hAnsi="Garamond"/>
          <w:sz w:val="28"/>
          <w:lang w:val="en-GB"/>
        </w:rPr>
        <w:t xml:space="preserve">  With a heart full of Gospel zeal</w:t>
      </w:r>
      <w:r w:rsidR="00A03B1C">
        <w:rPr>
          <w:rFonts w:ascii="Garamond" w:hAnsi="Garamond"/>
          <w:sz w:val="28"/>
          <w:lang w:val="en-GB"/>
        </w:rPr>
        <w:t>,</w:t>
      </w:r>
      <w:r w:rsidRPr="0006459B">
        <w:rPr>
          <w:rFonts w:ascii="Garamond" w:hAnsi="Garamond"/>
          <w:sz w:val="28"/>
          <w:lang w:val="en-GB"/>
        </w:rPr>
        <w:t xml:space="preserve"> each confrere and Unit is urged to be a new man (Jn 3:1-8) to announce the Gospel in a new way with renewed structures.</w:t>
      </w:r>
    </w:p>
    <w:p w14:paraId="3CE34BA1" w14:textId="77777777" w:rsidR="00EE16C0" w:rsidRPr="0006459B" w:rsidRDefault="00EE16C0" w:rsidP="00A32811">
      <w:pPr>
        <w:spacing w:before="80" w:after="80" w:line="240" w:lineRule="auto"/>
        <w:jc w:val="both"/>
        <w:rPr>
          <w:rFonts w:ascii="Garamond" w:hAnsi="Garamond"/>
          <w:sz w:val="28"/>
          <w:lang w:val="en-GB"/>
        </w:rPr>
      </w:pPr>
    </w:p>
    <w:p w14:paraId="11F7D59A" w14:textId="77777777" w:rsidR="00A32811" w:rsidRPr="00092FBC" w:rsidRDefault="00A32811" w:rsidP="00A32811">
      <w:pPr>
        <w:spacing w:before="80" w:after="80" w:line="240" w:lineRule="auto"/>
        <w:ind w:firstLine="708"/>
        <w:jc w:val="both"/>
        <w:rPr>
          <w:rFonts w:ascii="Garamond" w:hAnsi="Garamond"/>
          <w:b/>
          <w:bCs/>
          <w:sz w:val="28"/>
          <w:lang w:val="en-GB"/>
        </w:rPr>
      </w:pPr>
      <w:r w:rsidRPr="00092FBC">
        <w:rPr>
          <w:rFonts w:ascii="Garamond" w:hAnsi="Garamond"/>
          <w:b/>
          <w:bCs/>
          <w:sz w:val="28"/>
          <w:lang w:val="en-GB"/>
        </w:rPr>
        <w:t>Conclusion</w:t>
      </w:r>
    </w:p>
    <w:p w14:paraId="6BCA37EE" w14:textId="2E1800B6" w:rsidR="00A32811" w:rsidRPr="0006459B" w:rsidRDefault="00A32811" w:rsidP="00A32811">
      <w:pPr>
        <w:spacing w:before="80" w:after="80" w:line="240" w:lineRule="auto"/>
        <w:jc w:val="both"/>
        <w:rPr>
          <w:rFonts w:ascii="Garamond" w:hAnsi="Garamond"/>
          <w:sz w:val="28"/>
          <w:lang w:val="en-GB"/>
        </w:rPr>
      </w:pPr>
      <w:r w:rsidRPr="0006459B">
        <w:rPr>
          <w:rFonts w:ascii="Garamond" w:hAnsi="Garamond"/>
          <w:sz w:val="28"/>
          <w:lang w:val="en-GB"/>
        </w:rPr>
        <w:t xml:space="preserve">We celebrate 200 years since </w:t>
      </w:r>
      <w:proofErr w:type="spellStart"/>
      <w:r>
        <w:rPr>
          <w:rFonts w:ascii="Garamond" w:hAnsi="Garamond"/>
          <w:sz w:val="28"/>
          <w:lang w:val="en-GB"/>
        </w:rPr>
        <w:t>Clement´s</w:t>
      </w:r>
      <w:proofErr w:type="spellEnd"/>
      <w:r w:rsidRPr="0006459B">
        <w:rPr>
          <w:rFonts w:ascii="Garamond" w:hAnsi="Garamond"/>
          <w:sz w:val="28"/>
          <w:lang w:val="en-GB"/>
        </w:rPr>
        <w:t xml:space="preserve"> </w:t>
      </w:r>
      <w:r>
        <w:rPr>
          <w:rFonts w:ascii="Garamond" w:hAnsi="Garamond"/>
          <w:sz w:val="28"/>
          <w:lang w:val="en-GB"/>
        </w:rPr>
        <w:t>definitive</w:t>
      </w:r>
      <w:r w:rsidRPr="0006459B">
        <w:rPr>
          <w:rFonts w:ascii="Garamond" w:hAnsi="Garamond"/>
          <w:sz w:val="28"/>
          <w:lang w:val="en-GB"/>
        </w:rPr>
        <w:t xml:space="preserve"> encounter with the Redeemer. It is a very important occasion to celebrate a great </w:t>
      </w:r>
      <w:r>
        <w:rPr>
          <w:rFonts w:ascii="Garamond" w:hAnsi="Garamond"/>
          <w:sz w:val="28"/>
          <w:lang w:val="en-GB"/>
        </w:rPr>
        <w:t>Resurrection</w:t>
      </w:r>
      <w:r w:rsidRPr="0006459B">
        <w:rPr>
          <w:rFonts w:ascii="Garamond" w:hAnsi="Garamond"/>
          <w:sz w:val="28"/>
          <w:lang w:val="en-GB"/>
        </w:rPr>
        <w:t xml:space="preserve"> in our Units with renewed apostolic spirit and structures. Th</w:t>
      </w:r>
      <w:r>
        <w:rPr>
          <w:rFonts w:ascii="Garamond" w:hAnsi="Garamond"/>
          <w:sz w:val="28"/>
          <w:lang w:val="en-GB"/>
        </w:rPr>
        <w:t>e</w:t>
      </w:r>
      <w:r w:rsidRPr="0006459B">
        <w:rPr>
          <w:rFonts w:ascii="Garamond" w:hAnsi="Garamond"/>
          <w:sz w:val="28"/>
          <w:lang w:val="en-GB"/>
        </w:rPr>
        <w:t xml:space="preserve"> song by Juan A. Espinosa: </w:t>
      </w:r>
      <w:r w:rsidR="00A03B1C">
        <w:rPr>
          <w:rFonts w:ascii="Garamond" w:hAnsi="Garamond"/>
          <w:sz w:val="28"/>
          <w:lang w:val="en-GB"/>
        </w:rPr>
        <w:t>“</w:t>
      </w:r>
      <w:r w:rsidRPr="0006459B">
        <w:rPr>
          <w:rFonts w:ascii="Garamond" w:hAnsi="Garamond"/>
          <w:sz w:val="28"/>
          <w:lang w:val="en-GB"/>
        </w:rPr>
        <w:t>Give us a heart</w:t>
      </w:r>
      <w:r w:rsidR="00F66B08">
        <w:rPr>
          <w:rFonts w:ascii="Garamond" w:hAnsi="Garamond"/>
          <w:sz w:val="28"/>
          <w:lang w:val="en-GB"/>
        </w:rPr>
        <w:t xml:space="preserve"> big enough for loving…</w:t>
      </w:r>
      <w:r w:rsidR="00A03B1C">
        <w:rPr>
          <w:rFonts w:ascii="Garamond" w:hAnsi="Garamond"/>
          <w:sz w:val="28"/>
          <w:lang w:val="en-GB"/>
        </w:rPr>
        <w:t>”</w:t>
      </w:r>
      <w:r w:rsidRPr="0006459B">
        <w:rPr>
          <w:rFonts w:ascii="Garamond" w:hAnsi="Garamond"/>
          <w:sz w:val="28"/>
          <w:lang w:val="en-GB"/>
        </w:rPr>
        <w:t xml:space="preserve"> captures the spirit of </w:t>
      </w:r>
      <w:r>
        <w:rPr>
          <w:rFonts w:ascii="Garamond" w:hAnsi="Garamond"/>
          <w:sz w:val="28"/>
          <w:lang w:val="en-GB"/>
        </w:rPr>
        <w:t xml:space="preserve">St. </w:t>
      </w:r>
      <w:r w:rsidRPr="0006459B">
        <w:rPr>
          <w:rFonts w:ascii="Garamond" w:hAnsi="Garamond"/>
          <w:sz w:val="28"/>
          <w:lang w:val="en-GB"/>
        </w:rPr>
        <w:t xml:space="preserve">Clement and what we </w:t>
      </w:r>
      <w:r>
        <w:rPr>
          <w:rFonts w:ascii="Garamond" w:hAnsi="Garamond"/>
          <w:sz w:val="28"/>
          <w:lang w:val="en-GB"/>
        </w:rPr>
        <w:t>experience</w:t>
      </w:r>
      <w:r w:rsidRPr="0006459B">
        <w:rPr>
          <w:rFonts w:ascii="Garamond" w:hAnsi="Garamond"/>
          <w:sz w:val="28"/>
          <w:lang w:val="en-GB"/>
        </w:rPr>
        <w:t>.</w:t>
      </w:r>
    </w:p>
    <w:p w14:paraId="47D08E23" w14:textId="31D51EE5" w:rsidR="00A32811" w:rsidRDefault="00A32811" w:rsidP="00A32811">
      <w:pPr>
        <w:spacing w:before="80" w:after="80" w:line="240" w:lineRule="auto"/>
        <w:jc w:val="both"/>
        <w:rPr>
          <w:rFonts w:ascii="Garamond" w:hAnsi="Garamond"/>
          <w:sz w:val="28"/>
          <w:lang w:val="en-GB"/>
        </w:rPr>
      </w:pPr>
    </w:p>
    <w:p w14:paraId="580EF2D5" w14:textId="342726B0" w:rsidR="00F66B08" w:rsidRDefault="00F66B08" w:rsidP="00A32811">
      <w:pPr>
        <w:spacing w:before="80" w:after="80" w:line="240" w:lineRule="auto"/>
        <w:jc w:val="both"/>
        <w:rPr>
          <w:rFonts w:ascii="Garamond" w:hAnsi="Garamond"/>
          <w:i/>
          <w:iCs/>
          <w:sz w:val="28"/>
          <w:lang w:val="en-GB"/>
        </w:rPr>
      </w:pPr>
      <w:r w:rsidRPr="00F66B08">
        <w:rPr>
          <w:rFonts w:ascii="Garamond" w:hAnsi="Garamond"/>
          <w:b/>
          <w:bCs/>
          <w:sz w:val="28"/>
          <w:lang w:val="en-GB"/>
        </w:rPr>
        <w:t>Chorus:</w:t>
      </w:r>
      <w:r>
        <w:rPr>
          <w:rFonts w:ascii="Garamond" w:hAnsi="Garamond"/>
          <w:sz w:val="28"/>
          <w:lang w:val="en-GB"/>
        </w:rPr>
        <w:t xml:space="preserve"> </w:t>
      </w:r>
      <w:r w:rsidRPr="00F66B08">
        <w:rPr>
          <w:rFonts w:ascii="Garamond" w:hAnsi="Garamond"/>
          <w:i/>
          <w:iCs/>
          <w:sz w:val="28"/>
          <w:lang w:val="en-GB"/>
        </w:rPr>
        <w:t>Give us a heart big enough for loving, give us a heart strong enough for fighting.</w:t>
      </w:r>
    </w:p>
    <w:p w14:paraId="412073A7" w14:textId="77777777" w:rsidR="008B6B62" w:rsidRDefault="008B6B62" w:rsidP="00F66B08">
      <w:pPr>
        <w:spacing w:after="0" w:line="240" w:lineRule="auto"/>
        <w:jc w:val="both"/>
        <w:rPr>
          <w:rFonts w:ascii="Garamond" w:hAnsi="Garamond"/>
          <w:sz w:val="28"/>
          <w:lang w:val="en-GB"/>
        </w:rPr>
      </w:pPr>
    </w:p>
    <w:p w14:paraId="5D03FA83" w14:textId="4DB558E7" w:rsidR="00F66B08" w:rsidRDefault="00A03B1C" w:rsidP="00F66B08">
      <w:pPr>
        <w:spacing w:after="0" w:line="240" w:lineRule="auto"/>
        <w:jc w:val="both"/>
        <w:rPr>
          <w:rFonts w:ascii="Garamond" w:hAnsi="Garamond"/>
          <w:sz w:val="28"/>
          <w:lang w:val="en-GB"/>
        </w:rPr>
      </w:pPr>
      <w:r>
        <w:rPr>
          <w:rFonts w:ascii="Garamond" w:hAnsi="Garamond"/>
          <w:sz w:val="28"/>
          <w:lang w:val="en-GB"/>
        </w:rPr>
        <w:t>N</w:t>
      </w:r>
      <w:r w:rsidR="00F66B08">
        <w:rPr>
          <w:rFonts w:ascii="Garamond" w:hAnsi="Garamond"/>
          <w:sz w:val="28"/>
          <w:lang w:val="en-GB"/>
        </w:rPr>
        <w:t>ew people creating history, building new humanity.</w:t>
      </w:r>
    </w:p>
    <w:p w14:paraId="078726A3" w14:textId="19B5E49A" w:rsidR="00F66B08" w:rsidRDefault="00A03B1C" w:rsidP="00F66B08">
      <w:pPr>
        <w:spacing w:after="0" w:line="240" w:lineRule="auto"/>
        <w:jc w:val="both"/>
        <w:rPr>
          <w:rFonts w:ascii="Garamond" w:hAnsi="Garamond"/>
          <w:sz w:val="28"/>
          <w:lang w:val="en-GB"/>
        </w:rPr>
      </w:pPr>
      <w:r>
        <w:rPr>
          <w:rFonts w:ascii="Garamond" w:hAnsi="Garamond"/>
          <w:sz w:val="28"/>
          <w:lang w:val="en-GB"/>
        </w:rPr>
        <w:t>N</w:t>
      </w:r>
      <w:r w:rsidR="00F66B08">
        <w:rPr>
          <w:rFonts w:ascii="Garamond" w:hAnsi="Garamond"/>
          <w:sz w:val="28"/>
          <w:lang w:val="en-GB"/>
        </w:rPr>
        <w:t>ew people living their existence like the risk of a long journey.</w:t>
      </w:r>
    </w:p>
    <w:p w14:paraId="1B50715C" w14:textId="54DF97D8" w:rsidR="00F66B08" w:rsidRDefault="00F66B08" w:rsidP="00F66B08">
      <w:pPr>
        <w:spacing w:after="0" w:line="240" w:lineRule="auto"/>
        <w:jc w:val="both"/>
        <w:rPr>
          <w:rFonts w:ascii="Garamond" w:hAnsi="Garamond"/>
          <w:sz w:val="28"/>
          <w:lang w:val="en-GB"/>
        </w:rPr>
      </w:pPr>
    </w:p>
    <w:p w14:paraId="20D10F0A" w14:textId="2B384D08" w:rsidR="00A03B1C" w:rsidRDefault="00A03B1C" w:rsidP="00F66B08">
      <w:pPr>
        <w:spacing w:after="0" w:line="240" w:lineRule="auto"/>
        <w:jc w:val="both"/>
        <w:rPr>
          <w:rFonts w:ascii="Garamond" w:hAnsi="Garamond"/>
          <w:sz w:val="28"/>
          <w:lang w:val="en-GB"/>
        </w:rPr>
      </w:pPr>
      <w:r>
        <w:rPr>
          <w:rFonts w:ascii="Garamond" w:hAnsi="Garamond"/>
          <w:sz w:val="28"/>
          <w:lang w:val="en-GB"/>
        </w:rPr>
        <w:t>New people struggling in hope, on a journey, thirsty for truth.</w:t>
      </w:r>
    </w:p>
    <w:p w14:paraId="61068FC4" w14:textId="7AB6B3F8" w:rsidR="00A03B1C" w:rsidRDefault="00A03B1C" w:rsidP="00F66B08">
      <w:pPr>
        <w:spacing w:after="0" w:line="240" w:lineRule="auto"/>
        <w:jc w:val="both"/>
        <w:rPr>
          <w:rFonts w:ascii="Garamond" w:hAnsi="Garamond"/>
          <w:sz w:val="28"/>
          <w:lang w:val="en-GB"/>
        </w:rPr>
      </w:pPr>
      <w:r>
        <w:rPr>
          <w:rFonts w:ascii="Garamond" w:hAnsi="Garamond"/>
          <w:sz w:val="28"/>
          <w:lang w:val="en-GB"/>
        </w:rPr>
        <w:t>New people, without restraints or chains, free people demanding the truth.</w:t>
      </w:r>
    </w:p>
    <w:p w14:paraId="6C80F622" w14:textId="0125D2F5" w:rsidR="00A03B1C" w:rsidRDefault="00A03B1C" w:rsidP="00F66B08">
      <w:pPr>
        <w:spacing w:after="0" w:line="240" w:lineRule="auto"/>
        <w:jc w:val="both"/>
        <w:rPr>
          <w:rFonts w:ascii="Garamond" w:hAnsi="Garamond"/>
          <w:sz w:val="28"/>
          <w:lang w:val="en-GB"/>
        </w:rPr>
      </w:pPr>
    </w:p>
    <w:p w14:paraId="231ABBD3" w14:textId="47D28A52" w:rsidR="00A03B1C" w:rsidRDefault="00A03B1C" w:rsidP="00F66B08">
      <w:pPr>
        <w:spacing w:after="0" w:line="240" w:lineRule="auto"/>
        <w:jc w:val="both"/>
        <w:rPr>
          <w:rFonts w:ascii="Garamond" w:hAnsi="Garamond"/>
          <w:sz w:val="28"/>
          <w:lang w:val="en-GB"/>
        </w:rPr>
      </w:pPr>
      <w:r>
        <w:rPr>
          <w:rFonts w:ascii="Garamond" w:hAnsi="Garamond"/>
          <w:sz w:val="28"/>
          <w:lang w:val="en-GB"/>
        </w:rPr>
        <w:t>New people, loving without borders, regardless of ethnicity or place,</w:t>
      </w:r>
    </w:p>
    <w:p w14:paraId="43E20F86" w14:textId="2653DFA0" w:rsidR="00A03B1C" w:rsidRDefault="00A03B1C" w:rsidP="00F66B08">
      <w:pPr>
        <w:spacing w:after="0" w:line="240" w:lineRule="auto"/>
        <w:jc w:val="both"/>
        <w:rPr>
          <w:rFonts w:ascii="Garamond" w:hAnsi="Garamond"/>
          <w:sz w:val="28"/>
          <w:lang w:val="en-GB"/>
        </w:rPr>
      </w:pPr>
      <w:r>
        <w:rPr>
          <w:rFonts w:ascii="Garamond" w:hAnsi="Garamond"/>
          <w:sz w:val="28"/>
          <w:lang w:val="en-GB"/>
        </w:rPr>
        <w:t>New people, on the side of the poor, sharing with them both shelter and bread.</w:t>
      </w:r>
      <w:r>
        <w:rPr>
          <w:rStyle w:val="FootnoteReference"/>
          <w:rFonts w:ascii="Garamond" w:hAnsi="Garamond"/>
          <w:sz w:val="28"/>
          <w:lang w:val="en-GB"/>
        </w:rPr>
        <w:footnoteReference w:id="6"/>
      </w:r>
    </w:p>
    <w:p w14:paraId="0D5B42FE" w14:textId="77777777" w:rsidR="00A03B1C" w:rsidRDefault="00A03B1C" w:rsidP="00F66B08">
      <w:pPr>
        <w:spacing w:after="0" w:line="240" w:lineRule="auto"/>
        <w:jc w:val="both"/>
        <w:rPr>
          <w:rFonts w:ascii="Garamond" w:hAnsi="Garamond"/>
          <w:sz w:val="28"/>
          <w:lang w:val="en-GB"/>
        </w:rPr>
      </w:pPr>
    </w:p>
    <w:p w14:paraId="6ABCBCB2" w14:textId="67950C6C" w:rsidR="00A32811" w:rsidRPr="0006459B" w:rsidRDefault="00A32811" w:rsidP="00A32811">
      <w:pPr>
        <w:spacing w:before="80" w:after="80" w:line="240" w:lineRule="auto"/>
        <w:jc w:val="both"/>
        <w:rPr>
          <w:rFonts w:ascii="Garamond" w:hAnsi="Garamond"/>
          <w:sz w:val="28"/>
          <w:lang w:val="en-GB"/>
        </w:rPr>
      </w:pPr>
      <w:r w:rsidRPr="0006459B">
        <w:rPr>
          <w:rFonts w:ascii="Garamond" w:hAnsi="Garamond"/>
          <w:sz w:val="28"/>
          <w:lang w:val="en-GB"/>
        </w:rPr>
        <w:t xml:space="preserve">May the Spirit of the Lord guide us in this bold </w:t>
      </w:r>
      <w:r w:rsidR="00A03B1C">
        <w:rPr>
          <w:rFonts w:ascii="Garamond" w:hAnsi="Garamond"/>
          <w:sz w:val="28"/>
          <w:lang w:val="en-GB"/>
        </w:rPr>
        <w:t>path</w:t>
      </w:r>
      <w:r w:rsidRPr="0006459B">
        <w:rPr>
          <w:rFonts w:ascii="Garamond" w:hAnsi="Garamond"/>
          <w:sz w:val="28"/>
          <w:lang w:val="en-GB"/>
        </w:rPr>
        <w:t xml:space="preserve"> and </w:t>
      </w:r>
      <w:r w:rsidR="00A03B1C">
        <w:rPr>
          <w:rFonts w:ascii="Garamond" w:hAnsi="Garamond"/>
          <w:sz w:val="28"/>
          <w:lang w:val="en-GB"/>
        </w:rPr>
        <w:t>“</w:t>
      </w:r>
      <w:r w:rsidRPr="0006459B">
        <w:rPr>
          <w:rFonts w:ascii="Garamond" w:hAnsi="Garamond"/>
          <w:sz w:val="28"/>
          <w:lang w:val="en-GB"/>
        </w:rPr>
        <w:t xml:space="preserve">make us available for all that is hard, so as to bring to all the </w:t>
      </w:r>
      <w:r w:rsidR="00A03B1C">
        <w:rPr>
          <w:rFonts w:ascii="Garamond" w:hAnsi="Garamond"/>
          <w:sz w:val="28"/>
          <w:lang w:val="en-GB"/>
        </w:rPr>
        <w:t>Abundant R</w:t>
      </w:r>
      <w:r w:rsidRPr="0006459B">
        <w:rPr>
          <w:rFonts w:ascii="Garamond" w:hAnsi="Garamond"/>
          <w:sz w:val="28"/>
          <w:lang w:val="en-GB"/>
        </w:rPr>
        <w:t>edemption of Christ</w:t>
      </w:r>
      <w:r w:rsidR="00A03B1C">
        <w:rPr>
          <w:rFonts w:ascii="Garamond" w:hAnsi="Garamond"/>
          <w:sz w:val="28"/>
          <w:lang w:val="en-GB"/>
        </w:rPr>
        <w:t>”</w:t>
      </w:r>
      <w:r w:rsidRPr="0006459B">
        <w:rPr>
          <w:rFonts w:ascii="Garamond" w:hAnsi="Garamond"/>
          <w:sz w:val="28"/>
          <w:lang w:val="en-GB"/>
        </w:rPr>
        <w:t xml:space="preserve"> (Const. 20), making us </w:t>
      </w:r>
      <w:r w:rsidR="00A03B1C">
        <w:rPr>
          <w:rFonts w:ascii="Garamond" w:hAnsi="Garamond"/>
          <w:sz w:val="28"/>
          <w:lang w:val="en-GB"/>
        </w:rPr>
        <w:t>“</w:t>
      </w:r>
      <w:r w:rsidRPr="0006459B">
        <w:rPr>
          <w:rFonts w:ascii="Garamond" w:hAnsi="Garamond"/>
          <w:sz w:val="28"/>
          <w:lang w:val="en-GB"/>
        </w:rPr>
        <w:t>witnesses of the Redeemer: in solidarity for the mission in a wounded world</w:t>
      </w:r>
      <w:r w:rsidR="00A03B1C">
        <w:rPr>
          <w:rFonts w:ascii="Garamond" w:hAnsi="Garamond"/>
          <w:sz w:val="28"/>
          <w:lang w:val="en-GB"/>
        </w:rPr>
        <w:t>”.  M</w:t>
      </w:r>
      <w:r w:rsidRPr="0006459B">
        <w:rPr>
          <w:rFonts w:ascii="Garamond" w:hAnsi="Garamond"/>
          <w:sz w:val="28"/>
          <w:lang w:val="en-GB"/>
        </w:rPr>
        <w:t>ay the perseverance and daring of Clement make us do what the Spirit asks of us and make us, like Mary, go out to the mountains of the world and sing a great Magnificat to the Lord of History and Redeemer of Humanity.</w:t>
      </w:r>
    </w:p>
    <w:p w14:paraId="51231E34" w14:textId="77777777" w:rsidR="00A32811" w:rsidRPr="00A32811" w:rsidRDefault="00A32811">
      <w:pPr>
        <w:rPr>
          <w:lang w:val="en-GB"/>
        </w:rPr>
      </w:pPr>
    </w:p>
    <w:sectPr w:rsidR="00A32811" w:rsidRPr="00A32811">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04D1F" w14:textId="77777777" w:rsidR="00750E25" w:rsidRDefault="00750E25" w:rsidP="00A32811">
      <w:pPr>
        <w:spacing w:after="0" w:line="240" w:lineRule="auto"/>
      </w:pPr>
      <w:r>
        <w:separator/>
      </w:r>
    </w:p>
  </w:endnote>
  <w:endnote w:type="continuationSeparator" w:id="0">
    <w:p w14:paraId="15575FDD" w14:textId="77777777" w:rsidR="00750E25" w:rsidRDefault="00750E25" w:rsidP="00A3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5969809"/>
      <w:docPartObj>
        <w:docPartGallery w:val="Page Numbers (Bottom of Page)"/>
        <w:docPartUnique/>
      </w:docPartObj>
    </w:sdtPr>
    <w:sdtContent>
      <w:p w14:paraId="128AA71F" w14:textId="08B9BAD2" w:rsidR="003758D7" w:rsidRDefault="003758D7">
        <w:pPr>
          <w:pStyle w:val="Footer"/>
          <w:jc w:val="right"/>
        </w:pPr>
        <w:r>
          <w:fldChar w:fldCharType="begin"/>
        </w:r>
        <w:r>
          <w:instrText>PAGE   \* MERGEFORMAT</w:instrText>
        </w:r>
        <w:r>
          <w:fldChar w:fldCharType="separate"/>
        </w:r>
        <w:r>
          <w:rPr>
            <w:lang w:val="it-IT"/>
          </w:rPr>
          <w:t>2</w:t>
        </w:r>
        <w:r>
          <w:fldChar w:fldCharType="end"/>
        </w:r>
      </w:p>
    </w:sdtContent>
  </w:sdt>
  <w:p w14:paraId="4C641A9F" w14:textId="77777777" w:rsidR="003758D7" w:rsidRDefault="00375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6F08C" w14:textId="77777777" w:rsidR="00750E25" w:rsidRDefault="00750E25" w:rsidP="00A32811">
      <w:pPr>
        <w:spacing w:after="0" w:line="240" w:lineRule="auto"/>
      </w:pPr>
      <w:r>
        <w:separator/>
      </w:r>
    </w:p>
  </w:footnote>
  <w:footnote w:type="continuationSeparator" w:id="0">
    <w:p w14:paraId="5BC8D768" w14:textId="77777777" w:rsidR="00750E25" w:rsidRDefault="00750E25" w:rsidP="00A32811">
      <w:pPr>
        <w:spacing w:after="0" w:line="240" w:lineRule="auto"/>
      </w:pPr>
      <w:r>
        <w:continuationSeparator/>
      </w:r>
    </w:p>
  </w:footnote>
  <w:footnote w:id="1">
    <w:p w14:paraId="423B4F6E" w14:textId="4D563D5D" w:rsidR="00A32811" w:rsidRPr="00C93318" w:rsidRDefault="00A32811" w:rsidP="00A32811">
      <w:pPr>
        <w:pStyle w:val="FootnoteText"/>
        <w:rPr>
          <w:lang w:val="en-US"/>
        </w:rPr>
      </w:pPr>
      <w:r>
        <w:rPr>
          <w:rStyle w:val="FootnoteReference"/>
        </w:rPr>
        <w:footnoteRef/>
      </w:r>
      <w:r w:rsidRPr="00D24E1E">
        <w:rPr>
          <w:lang w:val="en-GB"/>
        </w:rPr>
        <w:t xml:space="preserve"> http://lattes.cnpq.br/3342824164751325</w:t>
      </w:r>
    </w:p>
  </w:footnote>
  <w:footnote w:id="2">
    <w:p w14:paraId="53CB1D6D" w14:textId="322585BA" w:rsidR="00A32811" w:rsidRPr="00A32811" w:rsidRDefault="00A32811">
      <w:pPr>
        <w:pStyle w:val="FootnoteText"/>
        <w:rPr>
          <w:lang w:val="es-419"/>
        </w:rPr>
      </w:pPr>
      <w:r>
        <w:rPr>
          <w:rStyle w:val="FootnoteReference"/>
        </w:rPr>
        <w:footnoteRef/>
      </w:r>
      <w:r w:rsidRPr="00D24E1E">
        <w:rPr>
          <w:lang w:val="en-GB"/>
        </w:rPr>
        <w:t xml:space="preserve"> GRUN, Anselm. </w:t>
      </w:r>
      <w:r w:rsidRPr="00A32811">
        <w:rPr>
          <w:lang w:val="es-419"/>
        </w:rPr>
        <w:t>Fe, esperanza y a</w:t>
      </w:r>
      <w:r>
        <w:rPr>
          <w:lang w:val="es-419"/>
        </w:rPr>
        <w:t xml:space="preserve">mor. Bilbao: Desclée de Brouwer, 2006, p. 35 </w:t>
      </w:r>
    </w:p>
  </w:footnote>
  <w:footnote w:id="3">
    <w:p w14:paraId="0A99C5F4" w14:textId="5ED4E5C4" w:rsidR="00D440E6" w:rsidRPr="00D440E6" w:rsidRDefault="00D440E6">
      <w:pPr>
        <w:pStyle w:val="FootnoteText"/>
        <w:rPr>
          <w:lang w:val="en-US"/>
        </w:rPr>
      </w:pPr>
      <w:r>
        <w:rPr>
          <w:rStyle w:val="FootnoteReference"/>
        </w:rPr>
        <w:footnoteRef/>
      </w:r>
      <w:r w:rsidRPr="00D440E6">
        <w:rPr>
          <w:lang w:val="en-GB"/>
        </w:rPr>
        <w:t xml:space="preserve"> </w:t>
      </w:r>
      <w:r>
        <w:rPr>
          <w:lang w:val="en-US"/>
        </w:rPr>
        <w:t>BREHL, Michael.  Preface. Final Documents – 25</w:t>
      </w:r>
      <w:r w:rsidRPr="00D440E6">
        <w:rPr>
          <w:vertAlign w:val="superscript"/>
          <w:lang w:val="en-US"/>
        </w:rPr>
        <w:t>th</w:t>
      </w:r>
      <w:r>
        <w:rPr>
          <w:lang w:val="en-US"/>
        </w:rPr>
        <w:t xml:space="preserve"> General Chapter, Materdomini: </w:t>
      </w:r>
      <w:proofErr w:type="spellStart"/>
      <w:r>
        <w:rPr>
          <w:lang w:val="en-US"/>
        </w:rPr>
        <w:t>Valsele</w:t>
      </w:r>
      <w:proofErr w:type="spellEnd"/>
      <w:r>
        <w:rPr>
          <w:lang w:val="en-US"/>
        </w:rPr>
        <w:t xml:space="preserve"> Typograph, 2017.</w:t>
      </w:r>
    </w:p>
  </w:footnote>
  <w:footnote w:id="4">
    <w:p w14:paraId="1C772BFB" w14:textId="730A42C9" w:rsidR="00260523" w:rsidRPr="00D24E1E" w:rsidRDefault="00260523">
      <w:pPr>
        <w:pStyle w:val="FootnoteText"/>
        <w:rPr>
          <w:lang w:val="it-IT"/>
        </w:rPr>
      </w:pPr>
      <w:r>
        <w:rPr>
          <w:rStyle w:val="FootnoteReference"/>
        </w:rPr>
        <w:footnoteRef/>
      </w:r>
      <w:r w:rsidRPr="00D24E1E">
        <w:rPr>
          <w:lang w:val="it-IT"/>
        </w:rPr>
        <w:t xml:space="preserve"> SAINT JOHN PAUL II, </w:t>
      </w:r>
      <w:r w:rsidRPr="00D24E1E">
        <w:rPr>
          <w:i/>
          <w:iCs/>
          <w:lang w:val="it-IT"/>
        </w:rPr>
        <w:t>Vita Consecrata</w:t>
      </w:r>
      <w:r w:rsidRPr="00D24E1E">
        <w:rPr>
          <w:lang w:val="it-IT"/>
        </w:rPr>
        <w:t>, n. 110.</w:t>
      </w:r>
    </w:p>
  </w:footnote>
  <w:footnote w:id="5">
    <w:p w14:paraId="076DEAE3" w14:textId="6635914D" w:rsidR="00F66B08" w:rsidRPr="00F66B08" w:rsidRDefault="00F66B08">
      <w:pPr>
        <w:pStyle w:val="FootnoteText"/>
        <w:rPr>
          <w:lang w:val="en-US"/>
        </w:rPr>
      </w:pPr>
      <w:r>
        <w:rPr>
          <w:rStyle w:val="FootnoteReference"/>
        </w:rPr>
        <w:footnoteRef/>
      </w:r>
      <w:r w:rsidRPr="00D24E1E">
        <w:rPr>
          <w:lang w:val="it-IT"/>
        </w:rPr>
        <w:t xml:space="preserve"> BREHL, Michael.  Preface. </w:t>
      </w:r>
      <w:r>
        <w:rPr>
          <w:lang w:val="en-US"/>
        </w:rPr>
        <w:t>Final Documents – 25</w:t>
      </w:r>
      <w:r w:rsidRPr="00F66B08">
        <w:rPr>
          <w:vertAlign w:val="superscript"/>
          <w:lang w:val="en-US"/>
        </w:rPr>
        <w:t>th</w:t>
      </w:r>
      <w:r>
        <w:rPr>
          <w:lang w:val="en-US"/>
        </w:rPr>
        <w:t xml:space="preserve"> General Chapter, Materdomini: </w:t>
      </w:r>
      <w:proofErr w:type="spellStart"/>
      <w:r>
        <w:rPr>
          <w:lang w:val="en-US"/>
        </w:rPr>
        <w:t>Valsele</w:t>
      </w:r>
      <w:proofErr w:type="spellEnd"/>
      <w:r>
        <w:rPr>
          <w:lang w:val="en-US"/>
        </w:rPr>
        <w:t xml:space="preserve"> </w:t>
      </w:r>
      <w:proofErr w:type="spellStart"/>
      <w:r>
        <w:rPr>
          <w:lang w:val="en-US"/>
        </w:rPr>
        <w:t>Tipograph</w:t>
      </w:r>
      <w:proofErr w:type="spellEnd"/>
      <w:r>
        <w:rPr>
          <w:lang w:val="en-US"/>
        </w:rPr>
        <w:t>, 2017.</w:t>
      </w:r>
    </w:p>
  </w:footnote>
  <w:footnote w:id="6">
    <w:p w14:paraId="0C0C26D2" w14:textId="36ED84F2" w:rsidR="00A03B1C" w:rsidRPr="00A03B1C" w:rsidRDefault="00A03B1C">
      <w:pPr>
        <w:pStyle w:val="FootnoteText"/>
        <w:rPr>
          <w:lang w:val="es-419"/>
        </w:rPr>
      </w:pPr>
      <w:r>
        <w:rPr>
          <w:rStyle w:val="FootnoteReference"/>
        </w:rPr>
        <w:footnoteRef/>
      </w:r>
      <w:r>
        <w:t xml:space="preserve"> </w:t>
      </w:r>
      <w:r w:rsidRPr="00F66B08">
        <w:rPr>
          <w:lang w:val="es-419"/>
        </w:rPr>
        <w:t xml:space="preserve">ESPINOSA, Juan A. </w:t>
      </w:r>
      <w:r>
        <w:rPr>
          <w:lang w:val="es-419"/>
        </w:rPr>
        <w:t xml:space="preserve">(free </w:t>
      </w:r>
      <w:proofErr w:type="spellStart"/>
      <w:r>
        <w:rPr>
          <w:lang w:val="es-419"/>
        </w:rPr>
        <w:t>translation</w:t>
      </w:r>
      <w:proofErr w:type="spellEnd"/>
      <w:r>
        <w:rPr>
          <w:lang w:val="es-419"/>
        </w:rPr>
        <w:t>, o</w:t>
      </w:r>
      <w:r w:rsidRPr="00F66B08">
        <w:rPr>
          <w:lang w:val="es-419"/>
        </w:rPr>
        <w:t xml:space="preserve">riginal in </w:t>
      </w:r>
      <w:proofErr w:type="spellStart"/>
      <w:r w:rsidRPr="00F66B08">
        <w:rPr>
          <w:lang w:val="es-419"/>
        </w:rPr>
        <w:t>Spanish</w:t>
      </w:r>
      <w:proofErr w:type="spellEnd"/>
      <w:r>
        <w:rPr>
          <w:lang w:val="es-419"/>
        </w:rPr>
        <w:t>)</w:t>
      </w:r>
      <w:r w:rsidRPr="00F66B08">
        <w:rPr>
          <w:lang w:val="es-419"/>
        </w:rPr>
        <w:t xml:space="preserve">, </w:t>
      </w:r>
      <w:r w:rsidRPr="00A03B1C">
        <w:rPr>
          <w:i/>
          <w:iCs/>
          <w:lang w:val="es-419"/>
        </w:rPr>
        <w:t>Canciones de un Pueblo Caminante</w:t>
      </w:r>
      <w:r>
        <w:rPr>
          <w:lang w:val="es-419"/>
        </w:rPr>
        <w:t>. Vol.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F160D"/>
    <w:multiLevelType w:val="hybridMultilevel"/>
    <w:tmpl w:val="6BEA76D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0tDQ0MjUzMDYztzBX0lEKTi0uzszPAykwrgUAR6CfKCwAAAA="/>
  </w:docVars>
  <w:rsids>
    <w:rsidRoot w:val="00A32811"/>
    <w:rsid w:val="000206E3"/>
    <w:rsid w:val="00160ACC"/>
    <w:rsid w:val="00202C2C"/>
    <w:rsid w:val="0023472C"/>
    <w:rsid w:val="00236A3B"/>
    <w:rsid w:val="00260523"/>
    <w:rsid w:val="003758D7"/>
    <w:rsid w:val="00686FBB"/>
    <w:rsid w:val="00750E25"/>
    <w:rsid w:val="008316C7"/>
    <w:rsid w:val="008B6B62"/>
    <w:rsid w:val="008D5D80"/>
    <w:rsid w:val="008E2875"/>
    <w:rsid w:val="00977C48"/>
    <w:rsid w:val="009A5B3A"/>
    <w:rsid w:val="00A03B1C"/>
    <w:rsid w:val="00A32811"/>
    <w:rsid w:val="00D24E1E"/>
    <w:rsid w:val="00D40686"/>
    <w:rsid w:val="00D440E6"/>
    <w:rsid w:val="00DA529F"/>
    <w:rsid w:val="00EE16C0"/>
    <w:rsid w:val="00F66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18B4"/>
  <w15:chartTrackingRefBased/>
  <w15:docId w15:val="{ADE11ADD-7348-4B28-B676-B20293BD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811"/>
    <w:pPr>
      <w:spacing w:after="200" w:line="276" w:lineRule="auto"/>
    </w:pPr>
    <w:rPr>
      <w:rFonts w:ascii="Cambria" w:hAnsi="Cambria"/>
      <w:sz w:val="24"/>
      <w:szCs w:val="2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28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2811"/>
    <w:rPr>
      <w:rFonts w:ascii="Cambria" w:hAnsi="Cambria"/>
      <w:sz w:val="20"/>
      <w:szCs w:val="20"/>
      <w:lang w:val="es-ES"/>
    </w:rPr>
  </w:style>
  <w:style w:type="character" w:styleId="FootnoteReference">
    <w:name w:val="footnote reference"/>
    <w:basedOn w:val="DefaultParagraphFont"/>
    <w:uiPriority w:val="99"/>
    <w:semiHidden/>
    <w:unhideWhenUsed/>
    <w:rsid w:val="00A32811"/>
    <w:rPr>
      <w:vertAlign w:val="superscript"/>
    </w:rPr>
  </w:style>
  <w:style w:type="paragraph" w:styleId="ListParagraph">
    <w:name w:val="List Paragraph"/>
    <w:basedOn w:val="Normal"/>
    <w:uiPriority w:val="34"/>
    <w:qFormat/>
    <w:rsid w:val="00A32811"/>
    <w:pPr>
      <w:ind w:left="720"/>
      <w:contextualSpacing/>
    </w:pPr>
  </w:style>
  <w:style w:type="paragraph" w:styleId="NormalWeb">
    <w:name w:val="Normal (Web)"/>
    <w:basedOn w:val="Normal"/>
    <w:uiPriority w:val="99"/>
    <w:semiHidden/>
    <w:unhideWhenUsed/>
    <w:rsid w:val="00A32811"/>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Emphasis">
    <w:name w:val="Emphasis"/>
    <w:basedOn w:val="DefaultParagraphFont"/>
    <w:uiPriority w:val="20"/>
    <w:qFormat/>
    <w:rsid w:val="00A32811"/>
    <w:rPr>
      <w:i/>
      <w:iCs/>
    </w:rPr>
  </w:style>
  <w:style w:type="paragraph" w:styleId="Header">
    <w:name w:val="header"/>
    <w:basedOn w:val="Normal"/>
    <w:link w:val="HeaderChar"/>
    <w:uiPriority w:val="99"/>
    <w:unhideWhenUsed/>
    <w:rsid w:val="003758D7"/>
    <w:pPr>
      <w:tabs>
        <w:tab w:val="center" w:pos="4819"/>
        <w:tab w:val="right" w:pos="9638"/>
      </w:tabs>
      <w:spacing w:after="0" w:line="240" w:lineRule="auto"/>
    </w:pPr>
  </w:style>
  <w:style w:type="character" w:customStyle="1" w:styleId="HeaderChar">
    <w:name w:val="Header Char"/>
    <w:basedOn w:val="DefaultParagraphFont"/>
    <w:link w:val="Header"/>
    <w:uiPriority w:val="99"/>
    <w:rsid w:val="003758D7"/>
    <w:rPr>
      <w:rFonts w:ascii="Cambria" w:hAnsi="Cambria"/>
      <w:sz w:val="24"/>
      <w:szCs w:val="28"/>
      <w:lang w:val="es-ES"/>
    </w:rPr>
  </w:style>
  <w:style w:type="paragraph" w:styleId="Footer">
    <w:name w:val="footer"/>
    <w:basedOn w:val="Normal"/>
    <w:link w:val="FooterChar"/>
    <w:uiPriority w:val="99"/>
    <w:unhideWhenUsed/>
    <w:rsid w:val="003758D7"/>
    <w:pPr>
      <w:tabs>
        <w:tab w:val="center" w:pos="4819"/>
        <w:tab w:val="right" w:pos="9638"/>
      </w:tabs>
      <w:spacing w:after="0" w:line="240" w:lineRule="auto"/>
    </w:pPr>
  </w:style>
  <w:style w:type="character" w:customStyle="1" w:styleId="FooterChar">
    <w:name w:val="Footer Char"/>
    <w:basedOn w:val="DefaultParagraphFont"/>
    <w:link w:val="Footer"/>
    <w:uiPriority w:val="99"/>
    <w:rsid w:val="003758D7"/>
    <w:rPr>
      <w:rFonts w:ascii="Cambria" w:hAnsi="Cambria"/>
      <w:sz w:val="24"/>
      <w:szCs w:val="28"/>
      <w:lang w:val="es-ES"/>
    </w:rPr>
  </w:style>
  <w:style w:type="paragraph" w:styleId="BalloonText">
    <w:name w:val="Balloon Text"/>
    <w:basedOn w:val="Normal"/>
    <w:link w:val="BalloonTextChar"/>
    <w:uiPriority w:val="99"/>
    <w:semiHidden/>
    <w:unhideWhenUsed/>
    <w:rsid w:val="00375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8D7"/>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B762C-9169-46CE-9D4E-D41ADFE7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Brendan Kelly</cp:lastModifiedBy>
  <cp:revision>4</cp:revision>
  <cp:lastPrinted>2020-10-16T10:39:00Z</cp:lastPrinted>
  <dcterms:created xsi:type="dcterms:W3CDTF">2020-10-16T10:24:00Z</dcterms:created>
  <dcterms:modified xsi:type="dcterms:W3CDTF">2020-10-16T10:39:00Z</dcterms:modified>
</cp:coreProperties>
</file>