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62" w:rsidRPr="004D7656" w:rsidRDefault="00E90462" w:rsidP="00E90462">
      <w:pPr>
        <w:shd w:val="clear" w:color="auto" w:fill="FFFFFF"/>
        <w:snapToGrid w:val="0"/>
        <w:spacing w:line="240" w:lineRule="exact"/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  <w:r w:rsidRPr="004D7656">
        <w:rPr>
          <w:rFonts w:ascii="Arial" w:hAnsi="Arial" w:cs="Arial"/>
          <w:b/>
          <w:bCs/>
          <w:spacing w:val="-4"/>
          <w:sz w:val="22"/>
          <w:szCs w:val="22"/>
        </w:rPr>
        <w:t>Form 10</w:t>
      </w:r>
    </w:p>
    <w:p w:rsidR="00E90462" w:rsidRDefault="00E90462" w:rsidP="00E90462">
      <w:pPr>
        <w:shd w:val="clear" w:color="auto" w:fill="FFFFFF"/>
        <w:snapToGrid w:val="0"/>
        <w:spacing w:after="480" w:line="240" w:lineRule="exact"/>
        <w:jc w:val="center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Request for Profession</w:t>
      </w:r>
    </w:p>
    <w:p w:rsidR="00E90462" w:rsidRDefault="00E90462" w:rsidP="00E90462">
      <w:pPr>
        <w:shd w:val="clear" w:color="auto" w:fill="FFFFFF"/>
        <w:snapToGrid w:val="0"/>
        <w:spacing w:after="24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General Statute 077 requires that the novice or temporarily professed confrere make a written request to the (vice)-provincial superior for admission to profession. The petition should be addressed to the (vice)-provincial superior and should contain the following information:</w:t>
      </w:r>
    </w:p>
    <w:p w:rsidR="00E90462" w:rsidRDefault="00E90462" w:rsidP="00E90462">
      <w:pPr>
        <w:shd w:val="clear" w:color="auto" w:fill="FFFFFF"/>
        <w:snapToGrid w:val="0"/>
        <w:spacing w:after="120" w:line="240" w:lineRule="exact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  <w:t>The full name of the novice;</w:t>
      </w:r>
      <w:r>
        <w:rPr>
          <w:rStyle w:val="FootnoteReference"/>
          <w:rFonts w:eastAsia="SimSun"/>
          <w:color w:val="000000"/>
          <w:sz w:val="22"/>
          <w:szCs w:val="22"/>
        </w:rPr>
        <w:footnoteReference w:id="1"/>
      </w:r>
    </w:p>
    <w:p w:rsidR="00E90462" w:rsidRDefault="00E90462" w:rsidP="00E90462">
      <w:pPr>
        <w:shd w:val="clear" w:color="auto" w:fill="FFFFFF"/>
        <w:snapToGrid w:val="0"/>
        <w:spacing w:after="120" w:line="240" w:lineRule="exact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  <w:t>A statement of his freedom of choice;</w:t>
      </w:r>
    </w:p>
    <w:p w:rsidR="00E90462" w:rsidRDefault="00E90462" w:rsidP="00E90462">
      <w:pPr>
        <w:shd w:val="clear" w:color="auto" w:fill="FFFFFF"/>
        <w:snapToGrid w:val="0"/>
        <w:spacing w:after="120" w:line="240" w:lineRule="exact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  <w:t>A statement of his desire to make first/perpetual profession of vows;</w:t>
      </w:r>
    </w:p>
    <w:p w:rsidR="00E90462" w:rsidRDefault="00E90462" w:rsidP="00E90462">
      <w:pPr>
        <w:shd w:val="clear" w:color="auto" w:fill="FFFFFF"/>
        <w:snapToGrid w:val="0"/>
        <w:spacing w:after="120" w:line="240" w:lineRule="exact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ab/>
        <w:t>A statement of his belief that he is called by God to this profession; and</w:t>
      </w:r>
    </w:p>
    <w:p w:rsidR="00E90462" w:rsidRDefault="00E90462" w:rsidP="00E90462">
      <w:pPr>
        <w:shd w:val="clear" w:color="auto" w:fill="FFFFFF"/>
        <w:snapToGrid w:val="0"/>
        <w:spacing w:after="600" w:line="240" w:lineRule="exact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ab/>
        <w:t>A statement that he understands the obligations of this profession and intends to fulfill them faithfully.</w:t>
      </w:r>
    </w:p>
    <w:p w:rsidR="00E90462" w:rsidRDefault="00E90462" w:rsidP="00E90462">
      <w:pPr>
        <w:shd w:val="clear" w:color="auto" w:fill="FFFFFF"/>
        <w:snapToGrid w:val="0"/>
        <w:spacing w:after="12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request should be dated and signed by the novice in his own hand.</w:t>
      </w:r>
      <w:r>
        <w:rPr>
          <w:rStyle w:val="FootnoteReference"/>
          <w:rFonts w:eastAsia="SimSun"/>
          <w:color w:val="000000"/>
          <w:sz w:val="22"/>
          <w:szCs w:val="22"/>
        </w:rPr>
        <w:footnoteReference w:id="2"/>
      </w:r>
    </w:p>
    <w:p w:rsidR="00E90462" w:rsidRDefault="00E90462" w:rsidP="00E90462">
      <w:pPr>
        <w:shd w:val="clear" w:color="auto" w:fill="FFFFFF"/>
        <w:snapToGrid w:val="0"/>
        <w:spacing w:after="120" w:line="240" w:lineRule="exact"/>
        <w:ind w:left="307" w:hanging="216"/>
        <w:jc w:val="both"/>
        <w:rPr>
          <w:rFonts w:ascii="Arial" w:hAnsi="Arial" w:cs="Arial"/>
          <w:spacing w:val="-4"/>
        </w:rPr>
      </w:pPr>
    </w:p>
    <w:p w:rsidR="00027675" w:rsidRDefault="00027675">
      <w:bookmarkStart w:id="0" w:name="_GoBack"/>
      <w:bookmarkEnd w:id="0"/>
    </w:p>
    <w:sectPr w:rsidR="00027675" w:rsidSect="00E90462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8C" w:rsidRDefault="0010588C" w:rsidP="00E90462">
      <w:r>
        <w:separator/>
      </w:r>
    </w:p>
  </w:endnote>
  <w:endnote w:type="continuationSeparator" w:id="0">
    <w:p w:rsidR="0010588C" w:rsidRDefault="0010588C" w:rsidP="00E9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8C" w:rsidRDefault="0010588C" w:rsidP="00E90462">
      <w:r>
        <w:separator/>
      </w:r>
    </w:p>
  </w:footnote>
  <w:footnote w:type="continuationSeparator" w:id="0">
    <w:p w:rsidR="0010588C" w:rsidRDefault="0010588C" w:rsidP="00E90462">
      <w:r>
        <w:continuationSeparator/>
      </w:r>
    </w:p>
  </w:footnote>
  <w:footnote w:id="1">
    <w:p w:rsidR="00E90462" w:rsidRDefault="00E90462" w:rsidP="00E90462">
      <w:pPr>
        <w:shd w:val="clear" w:color="auto" w:fill="FFFFFF"/>
        <w:snapToGrid w:val="0"/>
        <w:spacing w:after="120" w:line="240" w:lineRule="exact"/>
        <w:ind w:left="180" w:hanging="180"/>
        <w:jc w:val="both"/>
        <w:rPr>
          <w:rFonts w:ascii="Arial" w:hAnsi="Arial" w:cs="Arial"/>
          <w:spacing w:val="-4"/>
        </w:rPr>
      </w:pPr>
      <w:r>
        <w:rPr>
          <w:rStyle w:val="FootnoteReference"/>
          <w:rFonts w:eastAsia="SimSun"/>
        </w:rPr>
        <w:footnoteRef/>
      </w:r>
      <w:r>
        <w:rPr>
          <w:rFonts w:ascii="Arial" w:hAnsi="Arial" w:cs="Arial"/>
        </w:rPr>
        <w:tab/>
        <w:t xml:space="preserve">Full name with </w:t>
      </w:r>
      <w:r>
        <w:rPr>
          <w:rFonts w:ascii="Arial" w:hAnsi="Arial" w:cs="Arial"/>
          <w:u w:val="single"/>
        </w:rPr>
        <w:t>surname (family name</w:t>
      </w:r>
      <w:r>
        <w:rPr>
          <w:rFonts w:ascii="Arial" w:hAnsi="Arial" w:cs="Arial"/>
        </w:rPr>
        <w:t>) underlined.</w:t>
      </w:r>
    </w:p>
  </w:footnote>
  <w:footnote w:id="2">
    <w:p w:rsidR="00E90462" w:rsidRDefault="00E90462" w:rsidP="00E90462">
      <w:pPr>
        <w:pStyle w:val="FootnoteText"/>
        <w:ind w:left="180" w:hanging="180"/>
      </w:pPr>
      <w:r>
        <w:rPr>
          <w:rStyle w:val="FootnoteReference"/>
        </w:rPr>
        <w:footnoteRef/>
      </w:r>
      <w:r>
        <w:tab/>
      </w:r>
      <w:r>
        <w:rPr>
          <w:color w:val="000000"/>
          <w:spacing w:val="-4"/>
        </w:rPr>
        <w:t>This document should be retained in the (vice)provincial archives. No copy need be sent to the general government.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62"/>
    <w:rsid w:val="00027675"/>
    <w:rsid w:val="0010588C"/>
    <w:rsid w:val="00395AF0"/>
    <w:rsid w:val="00E9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E90462"/>
    <w:rPr>
      <w:rFonts w:ascii="Arial" w:eastAsia="SimSun" w:hAnsi="Arial" w:cs="Arial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462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E904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E90462"/>
    <w:rPr>
      <w:rFonts w:ascii="Arial" w:eastAsia="SimSun" w:hAnsi="Arial" w:cs="Arial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462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E90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BKelly</dc:creator>
  <cp:lastModifiedBy>BKelly</cp:lastModifiedBy>
  <cp:revision>1</cp:revision>
  <dcterms:created xsi:type="dcterms:W3CDTF">2018-07-30T13:03:00Z</dcterms:created>
  <dcterms:modified xsi:type="dcterms:W3CDTF">2018-07-30T13:04:00Z</dcterms:modified>
</cp:coreProperties>
</file>